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AD32" w14:textId="0BDF0663" w:rsidR="008E3E6F" w:rsidRDefault="00D926D1">
      <w:pP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FFFFFF" w:themeColor="background1"/>
          <w:sz w:val="28"/>
          <w:szCs w:val="28"/>
        </w:rPr>
        <w:drawing>
          <wp:inline distT="0" distB="0" distL="0" distR="0" wp14:anchorId="0604B0A0" wp14:editId="7CF8A77D">
            <wp:extent cx="2575783" cy="746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point20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83" cy="7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CFA" w14:textId="0F72BC8B" w:rsidR="006B2936" w:rsidRPr="00D47FDC" w:rsidRDefault="00264B50" w:rsidP="005177B9">
      <w:pPr>
        <w:pBdr>
          <w:top w:val="single" w:sz="18" w:space="1" w:color="auto"/>
          <w:bottom w:val="single" w:sz="4" w:space="1" w:color="auto"/>
        </w:pBdr>
        <w:shd w:val="clear" w:color="auto" w:fill="F79646" w:themeFill="accent6"/>
        <w:tabs>
          <w:tab w:val="right" w:pos="10080"/>
        </w:tabs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Plan incoming e</w:t>
      </w:r>
      <w:bookmarkStart w:id="0" w:name="_GoBack"/>
      <w:bookmarkEnd w:id="0"/>
      <w:r w:rsidR="00BF3842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mail w</w:t>
      </w:r>
      <w:r w:rsidR="00DB4A1A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>orksheet</w:t>
      </w:r>
      <w:r w:rsidR="004C3E46" w:rsidRPr="00D47FDC">
        <w:rPr>
          <w:rFonts w:asciiTheme="minorHAnsi" w:hAnsiTheme="minorHAnsi" w:cs="Arial"/>
          <w:b/>
          <w:bCs/>
          <w:color w:val="FFFFFF" w:themeColor="background1"/>
          <w:sz w:val="28"/>
          <w:szCs w:val="28"/>
        </w:rPr>
        <w:tab/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9033D4" w14:paraId="6FC12CFD" w14:textId="77777777" w:rsidTr="008E3E6F">
        <w:tc>
          <w:tcPr>
            <w:tcW w:w="5148" w:type="dxa"/>
          </w:tcPr>
          <w:p w14:paraId="6FC12CFB" w14:textId="77777777" w:rsidR="009033D4" w:rsidRDefault="009033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>Project/Product:</w:t>
            </w:r>
          </w:p>
        </w:tc>
        <w:tc>
          <w:tcPr>
            <w:tcW w:w="5148" w:type="dxa"/>
          </w:tcPr>
          <w:p w14:paraId="6FC12CFC" w14:textId="77777777" w:rsidR="009033D4" w:rsidRDefault="009033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>Related content:</w:t>
            </w:r>
          </w:p>
        </w:tc>
      </w:tr>
      <w:tr w:rsidR="009033D4" w14:paraId="6FC12D00" w14:textId="77777777" w:rsidTr="008E3E6F">
        <w:tc>
          <w:tcPr>
            <w:tcW w:w="5148" w:type="dxa"/>
          </w:tcPr>
          <w:p w14:paraId="6FC12CFE" w14:textId="19115BEB" w:rsidR="009033D4" w:rsidRDefault="005939C6" w:rsidP="003E7B1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Microsoft </w:t>
            </w:r>
            <w:r w:rsidR="003E7B1D">
              <w:rPr>
                <w:rFonts w:asciiTheme="minorHAnsi" w:hAnsiTheme="minorHAnsi" w:cs="Arial"/>
                <w:sz w:val="22"/>
                <w:szCs w:val="22"/>
              </w:rPr>
              <w:t>SharePoint 2013</w:t>
            </w:r>
          </w:p>
        </w:tc>
        <w:tc>
          <w:tcPr>
            <w:tcW w:w="5148" w:type="dxa"/>
          </w:tcPr>
          <w:p w14:paraId="391C1A2E" w14:textId="06252CBC" w:rsidR="000B3514" w:rsidRDefault="000B3514" w:rsidP="00BF00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Plan incoming e-mail</w:t>
            </w:r>
          </w:p>
          <w:p w14:paraId="6FC12CFF" w14:textId="008C3C00" w:rsidR="009033D4" w:rsidRDefault="006F391B" w:rsidP="00BF00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Configure incoming e-mail</w:t>
            </w:r>
          </w:p>
        </w:tc>
      </w:tr>
    </w:tbl>
    <w:p w14:paraId="6FC12D01" w14:textId="77777777" w:rsidR="009033D4" w:rsidRDefault="009033D4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9033D4" w14:paraId="6FC12D04" w14:textId="77777777" w:rsidTr="008E3E6F">
        <w:tc>
          <w:tcPr>
            <w:tcW w:w="5148" w:type="dxa"/>
          </w:tcPr>
          <w:p w14:paraId="6FC12D02" w14:textId="77777777" w:rsidR="009033D4" w:rsidRDefault="009033D4" w:rsidP="009033D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 xml:space="preserve">Prepared by:                                                               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5148" w:type="dxa"/>
          </w:tcPr>
          <w:p w14:paraId="6FC12D03" w14:textId="77777777" w:rsidR="009033D4" w:rsidRDefault="009033D4" w:rsidP="006B29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47FDC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  <w:tr w:rsidR="009033D4" w14:paraId="6FC12D07" w14:textId="77777777" w:rsidTr="008E3E6F">
        <w:tc>
          <w:tcPr>
            <w:tcW w:w="5148" w:type="dxa"/>
          </w:tcPr>
          <w:p w14:paraId="6FC12D05" w14:textId="77777777" w:rsidR="009033D4" w:rsidRDefault="009033D4" w:rsidP="00BF00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48" w:type="dxa"/>
          </w:tcPr>
          <w:p w14:paraId="6FC12D06" w14:textId="77777777" w:rsidR="009033D4" w:rsidRDefault="009033D4" w:rsidP="00BF005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BF0050">
              <w:rPr>
                <w:rFonts w:asciiTheme="minorHAnsi" w:hAnsiTheme="minorHAnsi" w:cs="Arial"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DE5DC6B" w14:textId="7F00204A" w:rsidR="00DB7F38" w:rsidRDefault="00DB7F38" w:rsidP="00DB7F38">
      <w:pPr>
        <w:rPr>
          <w:rFonts w:asciiTheme="minorHAnsi" w:hAnsiTheme="minorHAnsi"/>
          <w:sz w:val="22"/>
          <w:szCs w:val="22"/>
        </w:rPr>
      </w:pPr>
    </w:p>
    <w:p w14:paraId="17850B0F" w14:textId="35133764" w:rsidR="00D032DD" w:rsidRPr="00D47FDC" w:rsidRDefault="00D032DD" w:rsidP="00D032DD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Overview</w:t>
      </w:r>
    </w:p>
    <w:p w14:paraId="7B9F450A" w14:textId="14E605D2" w:rsidR="00D032DD" w:rsidRDefault="00D032DD" w:rsidP="00DB7F3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document helps you plan for incoming </w:t>
      </w:r>
      <w:r w:rsidR="00264B50">
        <w:rPr>
          <w:rFonts w:asciiTheme="minorHAnsi" w:hAnsiTheme="minorHAnsi"/>
          <w:sz w:val="22"/>
          <w:szCs w:val="22"/>
        </w:rPr>
        <w:t>email</w:t>
      </w:r>
      <w:r>
        <w:rPr>
          <w:rFonts w:asciiTheme="minorHAnsi" w:hAnsiTheme="minorHAnsi"/>
          <w:sz w:val="22"/>
          <w:szCs w:val="22"/>
        </w:rPr>
        <w:t xml:space="preserve"> in </w:t>
      </w:r>
      <w:r w:rsidR="00370FEF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SharePoint server farm environment. You can use a basic scenario </w:t>
      </w:r>
      <w:r w:rsidR="00256506">
        <w:rPr>
          <w:rFonts w:asciiTheme="minorHAnsi" w:hAnsiTheme="minorHAnsi"/>
          <w:sz w:val="22"/>
          <w:szCs w:val="22"/>
        </w:rPr>
        <w:t xml:space="preserve">in which </w:t>
      </w:r>
      <w:r>
        <w:rPr>
          <w:rFonts w:asciiTheme="minorHAnsi" w:hAnsiTheme="minorHAnsi"/>
          <w:sz w:val="22"/>
          <w:szCs w:val="22"/>
        </w:rPr>
        <w:t>you select all the default settings</w:t>
      </w:r>
      <w:r w:rsidR="0073395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or an advanced scenario</w:t>
      </w:r>
      <w:r w:rsidR="0025650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which requires additional planning.</w:t>
      </w:r>
      <w:r w:rsidR="00556C27">
        <w:rPr>
          <w:rFonts w:asciiTheme="minorHAnsi" w:hAnsiTheme="minorHAnsi"/>
          <w:sz w:val="22"/>
          <w:szCs w:val="22"/>
        </w:rPr>
        <w:t xml:space="preserve"> </w:t>
      </w:r>
      <w:r w:rsidR="007245C6">
        <w:rPr>
          <w:rFonts w:asciiTheme="minorHAnsi" w:hAnsiTheme="minorHAnsi"/>
          <w:sz w:val="22"/>
          <w:szCs w:val="22"/>
        </w:rPr>
        <w:t>For more information, s</w:t>
      </w:r>
      <w:r w:rsidR="00556C27">
        <w:rPr>
          <w:rFonts w:asciiTheme="minorHAnsi" w:hAnsiTheme="minorHAnsi"/>
          <w:sz w:val="22"/>
          <w:szCs w:val="22"/>
        </w:rPr>
        <w:t>ee</w:t>
      </w:r>
      <w:r w:rsidR="00690A6C">
        <w:rPr>
          <w:rFonts w:asciiTheme="minorHAnsi" w:hAnsiTheme="minorHAnsi"/>
          <w:sz w:val="22"/>
          <w:szCs w:val="22"/>
        </w:rPr>
        <w:t xml:space="preserve"> </w:t>
      </w:r>
      <w:r w:rsidR="003E7B1D" w:rsidRPr="003E7B1D">
        <w:rPr>
          <w:rFonts w:asciiTheme="minorHAnsi" w:hAnsiTheme="minorHAnsi"/>
          <w:sz w:val="22"/>
          <w:szCs w:val="22"/>
        </w:rPr>
        <w:t>Plan incoming email for a SharePoint farm</w:t>
      </w:r>
      <w:r w:rsidR="00A3346D">
        <w:rPr>
          <w:rFonts w:asciiTheme="minorHAnsi" w:hAnsiTheme="minorHAnsi"/>
          <w:sz w:val="22"/>
          <w:szCs w:val="22"/>
        </w:rPr>
        <w:t xml:space="preserve"> (</w:t>
      </w:r>
      <w:r w:rsidR="00A3346D" w:rsidRPr="00A3346D">
        <w:rPr>
          <w:rFonts w:asciiTheme="minorHAnsi" w:hAnsiTheme="minorHAnsi"/>
          <w:sz w:val="22"/>
          <w:szCs w:val="22"/>
        </w:rPr>
        <w:t>http://technet.microsoft.com/en-us/library/</w:t>
      </w:r>
      <w:proofErr w:type="gramStart"/>
      <w:r w:rsidR="00A3346D" w:rsidRPr="00A3346D">
        <w:rPr>
          <w:rFonts w:asciiTheme="minorHAnsi" w:hAnsiTheme="minorHAnsi"/>
          <w:sz w:val="22"/>
          <w:szCs w:val="22"/>
        </w:rPr>
        <w:t>cc263260(</w:t>
      </w:r>
      <w:proofErr w:type="gramEnd"/>
      <w:r w:rsidR="00A3346D" w:rsidRPr="00A3346D">
        <w:rPr>
          <w:rFonts w:asciiTheme="minorHAnsi" w:hAnsiTheme="minorHAnsi"/>
          <w:sz w:val="22"/>
          <w:szCs w:val="22"/>
        </w:rPr>
        <w:t>office.15).aspx</w:t>
      </w:r>
      <w:r w:rsidR="00A3346D">
        <w:rPr>
          <w:rFonts w:asciiTheme="minorHAnsi" w:hAnsiTheme="minorHAnsi"/>
          <w:sz w:val="22"/>
          <w:szCs w:val="22"/>
        </w:rPr>
        <w:t>)</w:t>
      </w:r>
      <w:r w:rsidR="003E7B1D" w:rsidRPr="003E7B1D">
        <w:rPr>
          <w:rFonts w:asciiTheme="minorHAnsi" w:hAnsiTheme="minorHAnsi"/>
          <w:sz w:val="22"/>
          <w:szCs w:val="22"/>
        </w:rPr>
        <w:t xml:space="preserve"> in </w:t>
      </w:r>
      <w:r w:rsidR="00A3346D">
        <w:rPr>
          <w:rFonts w:asciiTheme="minorHAnsi" w:hAnsiTheme="minorHAnsi"/>
          <w:sz w:val="22"/>
          <w:szCs w:val="22"/>
        </w:rPr>
        <w:t xml:space="preserve">the TechNet </w:t>
      </w:r>
      <w:proofErr w:type="spellStart"/>
      <w:r w:rsidR="00A3346D">
        <w:rPr>
          <w:rFonts w:asciiTheme="minorHAnsi" w:hAnsiTheme="minorHAnsi"/>
          <w:sz w:val="22"/>
          <w:szCs w:val="22"/>
        </w:rPr>
        <w:t>librray</w:t>
      </w:r>
      <w:proofErr w:type="spellEnd"/>
      <w:r w:rsidR="003E7B1D">
        <w:rPr>
          <w:rFonts w:asciiTheme="minorHAnsi" w:hAnsiTheme="minorHAnsi"/>
          <w:sz w:val="22"/>
          <w:szCs w:val="22"/>
        </w:rPr>
        <w:t>.</w:t>
      </w:r>
    </w:p>
    <w:p w14:paraId="54A16E5E" w14:textId="77777777" w:rsidR="004333DA" w:rsidRDefault="004333DA" w:rsidP="00DB7F38">
      <w:pPr>
        <w:rPr>
          <w:rFonts w:asciiTheme="minorHAnsi" w:hAnsiTheme="minorHAnsi"/>
          <w:sz w:val="22"/>
          <w:szCs w:val="22"/>
        </w:rPr>
      </w:pPr>
    </w:p>
    <w:p w14:paraId="21DACD34" w14:textId="4158B2DA" w:rsidR="00BF3842" w:rsidRPr="00D47FDC" w:rsidRDefault="00BF3842" w:rsidP="00BF3842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Settings mode</w:t>
      </w:r>
    </w:p>
    <w:p w14:paraId="7DF076EB" w14:textId="77777777" w:rsidR="00556C27" w:rsidRDefault="00556C27" w:rsidP="00556C27">
      <w:pPr>
        <w:pStyle w:val="Table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69"/>
        <w:gridCol w:w="7801"/>
      </w:tblGrid>
      <w:tr w:rsidR="00556C27" w:rsidRPr="00EE4A0F" w14:paraId="3D2FB0F9" w14:textId="77777777" w:rsidTr="009715FA">
        <w:tc>
          <w:tcPr>
            <w:tcW w:w="1969" w:type="dxa"/>
            <w:shd w:val="clear" w:color="auto" w:fill="auto"/>
          </w:tcPr>
          <w:p w14:paraId="0D0F1248" w14:textId="7ED43202" w:rsidR="00556C27" w:rsidRPr="009715FA" w:rsidRDefault="00556C27" w:rsidP="00424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15FA">
              <w:rPr>
                <w:rFonts w:asciiTheme="minorHAnsi" w:hAnsiTheme="minorHAnsi"/>
                <w:b/>
                <w:sz w:val="22"/>
                <w:szCs w:val="22"/>
              </w:rPr>
              <w:t xml:space="preserve">Enable sites on this server to receive </w:t>
            </w:r>
            <w:r w:rsidR="00264B50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  <w:r w:rsidRPr="009715F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7801" w:type="dxa"/>
            <w:shd w:val="clear" w:color="auto" w:fill="auto"/>
          </w:tcPr>
          <w:p w14:paraId="163CFFD8" w14:textId="3DEF6D2F" w:rsidR="00556C27" w:rsidRPr="00EE4A0F" w:rsidRDefault="00556C27" w:rsidP="00556C27">
            <w:pPr>
              <w:rPr>
                <w:rFonts w:asciiTheme="minorHAnsi" w:hAnsiTheme="minorHAnsi"/>
                <w:sz w:val="22"/>
                <w:szCs w:val="22"/>
              </w:rPr>
            </w:pP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E4A0F">
              <w:rPr>
                <w:rFonts w:ascii="Arial" w:hAnsi="Arial" w:cs="Arial"/>
                <w:sz w:val="22"/>
                <w:szCs w:val="22"/>
              </w:rPr>
              <w:t>⁪</w:t>
            </w: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Yes</w:t>
            </w: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Pr="00EE4A0F">
              <w:rPr>
                <w:rFonts w:ascii="Arial" w:hAnsi="Arial" w:cs="Arial"/>
                <w:sz w:val="22"/>
                <w:szCs w:val="22"/>
              </w:rPr>
              <w:t>⁪</w:t>
            </w: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</w:tbl>
    <w:p w14:paraId="594EC4FE" w14:textId="77777777" w:rsidR="000B3514" w:rsidRPr="007124C1" w:rsidRDefault="000B3514" w:rsidP="000B3514">
      <w:pPr>
        <w:pStyle w:val="AlertTextinList1"/>
        <w:rPr>
          <w:sz w:val="16"/>
          <w:szCs w:val="16"/>
        </w:rPr>
      </w:pPr>
      <w:r w:rsidRPr="00650056">
        <w:rPr>
          <w:rStyle w:val="LabelEmbedded"/>
          <w:rFonts w:asciiTheme="minorHAnsi" w:hAnsiTheme="minorHAnsi"/>
          <w:sz w:val="22"/>
          <w:szCs w:val="22"/>
        </w:rPr>
        <w:t>Note</w:t>
      </w:r>
      <w:r w:rsidRPr="007124C1">
        <w:rPr>
          <w:sz w:val="16"/>
          <w:szCs w:val="16"/>
        </w:rPr>
        <w:t>   </w:t>
      </w:r>
      <w:r>
        <w:rPr>
          <w:rFonts w:asciiTheme="minorHAnsi" w:hAnsiTheme="minorHAnsi"/>
          <w:sz w:val="22"/>
          <w:szCs w:val="22"/>
        </w:rPr>
        <w:t xml:space="preserve">No other settings are enabled unless this setting is </w:t>
      </w:r>
      <w:proofErr w:type="gramStart"/>
      <w:r w:rsidRPr="00556C27">
        <w:rPr>
          <w:rFonts w:asciiTheme="minorHAnsi" w:hAnsiTheme="minorHAnsi"/>
          <w:i/>
          <w:sz w:val="22"/>
          <w:szCs w:val="22"/>
        </w:rPr>
        <w:t>Yes</w:t>
      </w:r>
      <w:proofErr w:type="gramEnd"/>
      <w:r w:rsidRPr="007124C1">
        <w:rPr>
          <w:sz w:val="16"/>
          <w:szCs w:val="16"/>
        </w:rPr>
        <w:t>.</w:t>
      </w:r>
    </w:p>
    <w:p w14:paraId="69A52070" w14:textId="77777777" w:rsidR="00556C27" w:rsidRDefault="00556C27" w:rsidP="00556C27">
      <w:pPr>
        <w:rPr>
          <w:rFonts w:asciiTheme="minorHAnsi" w:hAnsiTheme="minorHAnsi" w:cs="Arial"/>
          <w:sz w:val="22"/>
          <w:szCs w:val="22"/>
        </w:rPr>
      </w:pPr>
    </w:p>
    <w:p w14:paraId="6AFFB582" w14:textId="77777777" w:rsidR="00EE4A0F" w:rsidRDefault="00EE4A0F" w:rsidP="00EE4A0F">
      <w:pPr>
        <w:rPr>
          <w:rFonts w:asciiTheme="minorHAnsi" w:hAnsiTheme="minorHAnsi"/>
          <w:sz w:val="22"/>
          <w:szCs w:val="22"/>
        </w:rPr>
      </w:pPr>
      <w:r w:rsidRPr="00EE4A0F">
        <w:rPr>
          <w:rFonts w:asciiTheme="minorHAnsi" w:hAnsiTheme="minorHAnsi"/>
          <w:sz w:val="22"/>
          <w:szCs w:val="22"/>
        </w:rPr>
        <w:t>Specify the settings mode that you want to use: automatic or advanced.</w:t>
      </w:r>
    </w:p>
    <w:p w14:paraId="42528B8D" w14:textId="45DE0EB5" w:rsidR="000B3514" w:rsidRPr="007124C1" w:rsidRDefault="000B3514" w:rsidP="000B3514">
      <w:pPr>
        <w:pStyle w:val="AlertTextinList1"/>
        <w:rPr>
          <w:sz w:val="16"/>
          <w:szCs w:val="16"/>
        </w:rPr>
      </w:pPr>
      <w:bookmarkStart w:id="5" w:name="ddue_InsertableRange"/>
      <w:r w:rsidRPr="00650056">
        <w:rPr>
          <w:rStyle w:val="LabelEmbedded"/>
          <w:rFonts w:asciiTheme="minorHAnsi" w:hAnsiTheme="minorHAnsi"/>
          <w:sz w:val="22"/>
          <w:szCs w:val="22"/>
        </w:rPr>
        <w:t>Note</w:t>
      </w:r>
      <w:r w:rsidRPr="007124C1">
        <w:rPr>
          <w:sz w:val="16"/>
          <w:szCs w:val="16"/>
        </w:rPr>
        <w:t>   </w:t>
      </w:r>
      <w:r w:rsidR="00A3346D">
        <w:rPr>
          <w:rFonts w:asciiTheme="minorHAnsi" w:hAnsiTheme="minorHAnsi"/>
          <w:sz w:val="22"/>
          <w:szCs w:val="22"/>
        </w:rPr>
        <w:t>T</w:t>
      </w:r>
      <w:r w:rsidRPr="00EE4A0F">
        <w:rPr>
          <w:rFonts w:asciiTheme="minorHAnsi" w:hAnsiTheme="minorHAnsi"/>
          <w:sz w:val="22"/>
          <w:szCs w:val="22"/>
        </w:rPr>
        <w:t xml:space="preserve">o </w:t>
      </w:r>
      <w:r w:rsidR="003E7B1D">
        <w:rPr>
          <w:rFonts w:asciiTheme="minorHAnsi" w:hAnsiTheme="minorHAnsi"/>
          <w:sz w:val="22"/>
          <w:szCs w:val="22"/>
        </w:rPr>
        <w:t xml:space="preserve">enable incoming email to a list, </w:t>
      </w:r>
      <w:r w:rsidRPr="00EE4A0F">
        <w:rPr>
          <w:rFonts w:asciiTheme="minorHAnsi" w:hAnsiTheme="minorHAnsi"/>
          <w:sz w:val="22"/>
          <w:szCs w:val="22"/>
        </w:rPr>
        <w:t>you must use advanced mode. Otherwise, select automatic</w:t>
      </w:r>
      <w:r w:rsidRPr="007124C1">
        <w:rPr>
          <w:sz w:val="16"/>
          <w:szCs w:val="16"/>
        </w:rPr>
        <w:t>.</w:t>
      </w:r>
    </w:p>
    <w:bookmarkEnd w:id="5"/>
    <w:p w14:paraId="1F0234BE" w14:textId="77777777" w:rsidR="00EE4A0F" w:rsidRDefault="00EE4A0F" w:rsidP="00EE4A0F">
      <w:pPr>
        <w:pStyle w:val="Table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969"/>
        <w:gridCol w:w="7801"/>
      </w:tblGrid>
      <w:tr w:rsidR="00EE4A0F" w:rsidRPr="00EE4A0F" w14:paraId="2148C031" w14:textId="77777777" w:rsidTr="009715FA">
        <w:tc>
          <w:tcPr>
            <w:tcW w:w="1969" w:type="dxa"/>
            <w:shd w:val="clear" w:color="auto" w:fill="auto"/>
          </w:tcPr>
          <w:p w14:paraId="32AE16CB" w14:textId="77777777" w:rsidR="00EE4A0F" w:rsidRPr="009715FA" w:rsidRDefault="00EE4A0F" w:rsidP="00424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15FA">
              <w:rPr>
                <w:rFonts w:asciiTheme="minorHAnsi" w:hAnsiTheme="minorHAnsi"/>
                <w:b/>
                <w:sz w:val="22"/>
                <w:szCs w:val="22"/>
              </w:rPr>
              <w:t>Settings mode</w:t>
            </w:r>
          </w:p>
        </w:tc>
        <w:tc>
          <w:tcPr>
            <w:tcW w:w="7801" w:type="dxa"/>
            <w:shd w:val="clear" w:color="auto" w:fill="auto"/>
          </w:tcPr>
          <w:p w14:paraId="5BAD454F" w14:textId="77777777" w:rsidR="00EE4A0F" w:rsidRPr="00EE4A0F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E4A0F">
              <w:rPr>
                <w:rFonts w:ascii="Arial" w:hAnsi="Arial" w:cs="Arial"/>
                <w:sz w:val="22"/>
                <w:szCs w:val="22"/>
              </w:rPr>
              <w:t>⁪</w:t>
            </w: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Automatic            </w:t>
            </w:r>
            <w:r w:rsidRPr="00EE4A0F">
              <w:rPr>
                <w:rFonts w:ascii="Arial" w:hAnsi="Arial" w:cs="Arial"/>
                <w:sz w:val="22"/>
                <w:szCs w:val="22"/>
              </w:rPr>
              <w:t>⁪</w:t>
            </w:r>
            <w:r w:rsidRPr="00EE4A0F">
              <w:rPr>
                <w:rFonts w:asciiTheme="minorHAnsi" w:hAnsiTheme="minorHAnsi"/>
                <w:sz w:val="22"/>
                <w:szCs w:val="22"/>
              </w:rPr>
              <w:t xml:space="preserve"> Advanced</w:t>
            </w:r>
          </w:p>
        </w:tc>
      </w:tr>
    </w:tbl>
    <w:p w14:paraId="6C187F60" w14:textId="77777777" w:rsidR="00BF3842" w:rsidRDefault="00BF3842" w:rsidP="00EE4A0F">
      <w:pPr>
        <w:rPr>
          <w:rFonts w:asciiTheme="minorHAnsi" w:hAnsiTheme="minorHAnsi" w:cs="Arial"/>
          <w:sz w:val="22"/>
          <w:szCs w:val="22"/>
        </w:rPr>
      </w:pPr>
    </w:p>
    <w:p w14:paraId="26ACC7B2" w14:textId="519111AE" w:rsidR="00BF3842" w:rsidRPr="00D47FDC" w:rsidRDefault="00A20949" w:rsidP="00BF3842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Microsoft </w:t>
      </w:r>
      <w:r w:rsidR="004A56FD">
        <w:rPr>
          <w:rFonts w:asciiTheme="minorHAnsi" w:hAnsiTheme="minorHAnsi" w:cs="Arial"/>
          <w:b/>
          <w:bCs/>
        </w:rPr>
        <w:t xml:space="preserve">SharePoint </w:t>
      </w:r>
      <w:r w:rsidR="00BF3842">
        <w:rPr>
          <w:rFonts w:asciiTheme="minorHAnsi" w:hAnsiTheme="minorHAnsi" w:cs="Arial"/>
          <w:b/>
          <w:bCs/>
        </w:rPr>
        <w:t xml:space="preserve">Directory </w:t>
      </w:r>
      <w:r>
        <w:rPr>
          <w:rFonts w:asciiTheme="minorHAnsi" w:hAnsiTheme="minorHAnsi" w:cs="Arial"/>
          <w:b/>
          <w:bCs/>
        </w:rPr>
        <w:t>M</w:t>
      </w:r>
      <w:r w:rsidR="00BF3842">
        <w:rPr>
          <w:rFonts w:asciiTheme="minorHAnsi" w:hAnsiTheme="minorHAnsi" w:cs="Arial"/>
          <w:b/>
          <w:bCs/>
        </w:rPr>
        <w:t xml:space="preserve">anagement </w:t>
      </w:r>
      <w:r w:rsidR="000B01DC">
        <w:rPr>
          <w:rFonts w:asciiTheme="minorHAnsi" w:hAnsiTheme="minorHAnsi" w:cs="Arial"/>
          <w:b/>
          <w:bCs/>
        </w:rPr>
        <w:t>Service</w:t>
      </w:r>
    </w:p>
    <w:p w14:paraId="05BAF823" w14:textId="6803CD24" w:rsidR="00BF3842" w:rsidRPr="00EE4A0F" w:rsidRDefault="00BF3842" w:rsidP="00BF3842">
      <w:pPr>
        <w:rPr>
          <w:rFonts w:asciiTheme="minorHAnsi" w:hAnsiTheme="minorHAnsi"/>
          <w:sz w:val="22"/>
          <w:szCs w:val="22"/>
        </w:rPr>
      </w:pPr>
      <w:r w:rsidRPr="00EE4A0F">
        <w:rPr>
          <w:rFonts w:asciiTheme="minorHAnsi" w:hAnsiTheme="minorHAnsi"/>
          <w:sz w:val="22"/>
          <w:szCs w:val="22"/>
        </w:rPr>
        <w:t xml:space="preserve">Specify whether to use the </w:t>
      </w:r>
      <w:r w:rsidR="00A20949">
        <w:rPr>
          <w:rFonts w:asciiTheme="minorHAnsi" w:hAnsiTheme="minorHAnsi"/>
          <w:sz w:val="22"/>
          <w:szCs w:val="22"/>
        </w:rPr>
        <w:t>SharePoint D</w:t>
      </w:r>
      <w:r w:rsidRPr="00EE4A0F">
        <w:rPr>
          <w:rFonts w:asciiTheme="minorHAnsi" w:hAnsiTheme="minorHAnsi"/>
          <w:sz w:val="22"/>
          <w:szCs w:val="22"/>
        </w:rPr>
        <w:t xml:space="preserve">irectory </w:t>
      </w:r>
      <w:r w:rsidR="00A20949">
        <w:rPr>
          <w:rFonts w:asciiTheme="minorHAnsi" w:hAnsiTheme="minorHAnsi"/>
          <w:sz w:val="22"/>
          <w:szCs w:val="22"/>
        </w:rPr>
        <w:t>M</w:t>
      </w:r>
      <w:r w:rsidRPr="00EE4A0F">
        <w:rPr>
          <w:rFonts w:asciiTheme="minorHAnsi" w:hAnsiTheme="minorHAnsi"/>
          <w:sz w:val="22"/>
          <w:szCs w:val="22"/>
        </w:rPr>
        <w:t xml:space="preserve">anagement </w:t>
      </w:r>
      <w:r w:rsidR="000B01DC">
        <w:rPr>
          <w:rFonts w:asciiTheme="minorHAnsi" w:hAnsiTheme="minorHAnsi"/>
          <w:sz w:val="22"/>
          <w:szCs w:val="22"/>
        </w:rPr>
        <w:t>S</w:t>
      </w:r>
      <w:r w:rsidR="000B01DC" w:rsidRPr="00EE4A0F">
        <w:rPr>
          <w:rFonts w:asciiTheme="minorHAnsi" w:hAnsiTheme="minorHAnsi"/>
          <w:sz w:val="22"/>
          <w:szCs w:val="22"/>
        </w:rPr>
        <w:t xml:space="preserve">ervice </w:t>
      </w:r>
      <w:r w:rsidRPr="00EE4A0F">
        <w:rPr>
          <w:rFonts w:asciiTheme="minorHAnsi" w:hAnsiTheme="minorHAnsi"/>
          <w:sz w:val="22"/>
          <w:szCs w:val="22"/>
        </w:rPr>
        <w:t>to create distribution groups and contacts. If you choose to use this service, specify the settings</w:t>
      </w:r>
      <w:r w:rsidR="00224089">
        <w:rPr>
          <w:rFonts w:asciiTheme="minorHAnsi" w:hAnsiTheme="minorHAnsi"/>
          <w:sz w:val="22"/>
          <w:szCs w:val="22"/>
        </w:rPr>
        <w:t xml:space="preserve"> that</w:t>
      </w:r>
      <w:r w:rsidRPr="00EE4A0F">
        <w:rPr>
          <w:rFonts w:asciiTheme="minorHAnsi" w:hAnsiTheme="minorHAnsi"/>
          <w:sz w:val="22"/>
          <w:szCs w:val="22"/>
        </w:rPr>
        <w:t xml:space="preserve"> you want to use. </w:t>
      </w:r>
    </w:p>
    <w:p w14:paraId="6672498D" w14:textId="12A35899" w:rsidR="00BF3842" w:rsidRDefault="00BF3842" w:rsidP="00650056">
      <w:pPr>
        <w:ind w:left="720"/>
        <w:rPr>
          <w:rFonts w:asciiTheme="minorHAnsi" w:hAnsiTheme="minorHAnsi"/>
          <w:sz w:val="22"/>
          <w:szCs w:val="22"/>
        </w:rPr>
      </w:pPr>
      <w:r w:rsidRPr="00EE4A0F">
        <w:rPr>
          <w:rFonts w:asciiTheme="minorHAnsi" w:hAnsiTheme="minorHAnsi"/>
          <w:b/>
          <w:sz w:val="22"/>
          <w:szCs w:val="22"/>
        </w:rPr>
        <w:t>Note</w:t>
      </w:r>
      <w:r w:rsidRPr="00EE4A0F">
        <w:rPr>
          <w:rFonts w:asciiTheme="minorHAnsi" w:hAnsiTheme="minorHAnsi"/>
          <w:sz w:val="22"/>
          <w:szCs w:val="22"/>
        </w:rPr>
        <w:t xml:space="preserve">: The options for the </w:t>
      </w:r>
      <w:r w:rsidR="00A20949">
        <w:rPr>
          <w:rFonts w:asciiTheme="minorHAnsi" w:hAnsiTheme="minorHAnsi"/>
          <w:sz w:val="22"/>
          <w:szCs w:val="22"/>
        </w:rPr>
        <w:t>SharePoint D</w:t>
      </w:r>
      <w:r w:rsidRPr="00EE4A0F">
        <w:rPr>
          <w:rFonts w:asciiTheme="minorHAnsi" w:hAnsiTheme="minorHAnsi"/>
          <w:sz w:val="22"/>
          <w:szCs w:val="22"/>
        </w:rPr>
        <w:t xml:space="preserve">irectory </w:t>
      </w:r>
      <w:r w:rsidR="00A20949">
        <w:rPr>
          <w:rFonts w:asciiTheme="minorHAnsi" w:hAnsiTheme="minorHAnsi"/>
          <w:sz w:val="22"/>
          <w:szCs w:val="22"/>
        </w:rPr>
        <w:t>M</w:t>
      </w:r>
      <w:r w:rsidRPr="00EE4A0F">
        <w:rPr>
          <w:rFonts w:asciiTheme="minorHAnsi" w:hAnsiTheme="minorHAnsi"/>
          <w:sz w:val="22"/>
          <w:szCs w:val="22"/>
        </w:rPr>
        <w:t xml:space="preserve">anagement </w:t>
      </w:r>
      <w:r w:rsidR="000B01DC">
        <w:rPr>
          <w:rFonts w:asciiTheme="minorHAnsi" w:hAnsiTheme="minorHAnsi"/>
          <w:sz w:val="22"/>
          <w:szCs w:val="22"/>
        </w:rPr>
        <w:t>S</w:t>
      </w:r>
      <w:r w:rsidR="000B01DC" w:rsidRPr="00EE4A0F">
        <w:rPr>
          <w:rFonts w:asciiTheme="minorHAnsi" w:hAnsiTheme="minorHAnsi"/>
          <w:sz w:val="22"/>
          <w:szCs w:val="22"/>
        </w:rPr>
        <w:t xml:space="preserve">ervice </w:t>
      </w:r>
      <w:r w:rsidRPr="00EE4A0F">
        <w:rPr>
          <w:rFonts w:asciiTheme="minorHAnsi" w:hAnsiTheme="minorHAnsi"/>
          <w:sz w:val="22"/>
          <w:szCs w:val="22"/>
        </w:rPr>
        <w:t>are the same in both automatic and advanced modes.</w:t>
      </w:r>
    </w:p>
    <w:p w14:paraId="4BC3B53D" w14:textId="77777777" w:rsidR="00EE4A0F" w:rsidRDefault="00EE4A0F" w:rsidP="00BF3842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6480"/>
      </w:tblGrid>
      <w:tr w:rsidR="00EE4A0F" w:rsidRPr="00F51540" w14:paraId="1C079BA0" w14:textId="77777777" w:rsidTr="009715FA">
        <w:trPr>
          <w:trHeight w:val="287"/>
        </w:trPr>
        <w:tc>
          <w:tcPr>
            <w:tcW w:w="1548" w:type="dxa"/>
            <w:vMerge w:val="restart"/>
            <w:shd w:val="clear" w:color="auto" w:fill="auto"/>
          </w:tcPr>
          <w:p w14:paraId="300213AD" w14:textId="4AAD52E8" w:rsidR="00EE4A0F" w:rsidRPr="009715FA" w:rsidRDefault="00EE4A0F" w:rsidP="003E7B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15FA">
              <w:rPr>
                <w:rFonts w:asciiTheme="minorHAnsi" w:hAnsiTheme="minorHAnsi"/>
                <w:b/>
                <w:sz w:val="22"/>
                <w:szCs w:val="22"/>
              </w:rPr>
              <w:t xml:space="preserve">Use </w:t>
            </w:r>
            <w:r w:rsidR="00A20949" w:rsidRPr="009715FA">
              <w:rPr>
                <w:rFonts w:asciiTheme="minorHAnsi" w:hAnsiTheme="minorHAnsi"/>
                <w:b/>
                <w:sz w:val="22"/>
                <w:szCs w:val="22"/>
              </w:rPr>
              <w:t>Directory M</w:t>
            </w:r>
            <w:r w:rsidRPr="009715FA">
              <w:rPr>
                <w:rFonts w:asciiTheme="minorHAnsi" w:hAnsiTheme="minorHAnsi"/>
                <w:b/>
                <w:sz w:val="22"/>
                <w:szCs w:val="22"/>
              </w:rPr>
              <w:t xml:space="preserve">anagement </w:t>
            </w:r>
            <w:r w:rsidR="000B01DC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0B01DC" w:rsidRPr="009715FA">
              <w:rPr>
                <w:rFonts w:asciiTheme="minorHAnsi" w:hAnsiTheme="minorHAnsi"/>
                <w:b/>
                <w:sz w:val="22"/>
                <w:szCs w:val="22"/>
              </w:rPr>
              <w:t>ervice</w:t>
            </w:r>
            <w:r w:rsidRPr="009715FA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8280" w:type="dxa"/>
            <w:gridSpan w:val="2"/>
            <w:shd w:val="clear" w:color="auto" w:fill="auto"/>
          </w:tcPr>
          <w:p w14:paraId="5AB9914A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EE4A0F" w14:paraId="02DC0B32" w14:textId="77777777" w:rsidTr="009715FA">
        <w:trPr>
          <w:trHeight w:val="1052"/>
        </w:trPr>
        <w:tc>
          <w:tcPr>
            <w:tcW w:w="1548" w:type="dxa"/>
            <w:vMerge/>
            <w:shd w:val="clear" w:color="auto" w:fill="auto"/>
            <w:vAlign w:val="center"/>
          </w:tcPr>
          <w:p w14:paraId="6AEA177F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31946331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Yes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24AE129D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Active Directory container where new distribution groups and contacts will be created: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450CD346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_________________________________________________</w:t>
            </w:r>
          </w:p>
          <w:p w14:paraId="1811EDCA" w14:textId="67DA796E" w:rsidR="00EE4A0F" w:rsidRPr="00F51540" w:rsidRDefault="00EE4A0F" w:rsidP="003873B8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For example, OU=</w:t>
            </w:r>
            <w:proofErr w:type="spellStart"/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ContainerName</w:t>
            </w:r>
            <w:proofErr w:type="spellEnd"/>
            <w:r w:rsidRPr="00F51540">
              <w:rPr>
                <w:rFonts w:asciiTheme="minorHAnsi" w:hAnsiTheme="minorHAnsi"/>
                <w:sz w:val="22"/>
                <w:szCs w:val="22"/>
              </w:rPr>
              <w:t>, DC=</w:t>
            </w:r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Domain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,</w:t>
            </w:r>
            <w:r w:rsidR="00410C98">
              <w:rPr>
                <w:rFonts w:asciiTheme="minorHAnsi" w:hAnsiTheme="minorHAnsi"/>
                <w:sz w:val="22"/>
                <w:szCs w:val="22"/>
              </w:rPr>
              <w:t xml:space="preserve"> and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DC=</w:t>
            </w:r>
            <w:r w:rsidR="003873B8">
              <w:rPr>
                <w:rFonts w:asciiTheme="minorHAnsi" w:hAnsiTheme="minorHAnsi"/>
                <w:sz w:val="22"/>
                <w:szCs w:val="22"/>
              </w:rPr>
              <w:t>com</w:t>
            </w:r>
          </w:p>
        </w:tc>
      </w:tr>
      <w:tr w:rsidR="00EE4A0F" w14:paraId="036CE73D" w14:textId="77777777" w:rsidTr="009715FA">
        <w:trPr>
          <w:trHeight w:val="1160"/>
        </w:trPr>
        <w:tc>
          <w:tcPr>
            <w:tcW w:w="1548" w:type="dxa"/>
            <w:vMerge/>
            <w:shd w:val="clear" w:color="auto" w:fill="auto"/>
            <w:vAlign w:val="center"/>
          </w:tcPr>
          <w:p w14:paraId="4EA6221A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56772E57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3539A9DB" w14:textId="739E9C88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SMTP mail server for incoming </w:t>
            </w:r>
            <w:r w:rsidR="00264B50">
              <w:rPr>
                <w:rFonts w:asciiTheme="minorHAnsi" w:hAnsiTheme="minorHAnsi"/>
                <w:sz w:val="22"/>
                <w:szCs w:val="22"/>
              </w:rPr>
              <w:t>email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: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035FFC5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_________________________________________________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For example, </w:t>
            </w:r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ServerName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.</w:t>
            </w:r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support.contoso.com</w:t>
            </w:r>
          </w:p>
          <w:p w14:paraId="32A1C770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4A0F" w14:paraId="28A906DA" w14:textId="77777777" w:rsidTr="009715FA">
        <w:trPr>
          <w:trHeight w:val="710"/>
        </w:trPr>
        <w:tc>
          <w:tcPr>
            <w:tcW w:w="1548" w:type="dxa"/>
            <w:vMerge/>
            <w:shd w:val="clear" w:color="auto" w:fill="auto"/>
            <w:vAlign w:val="center"/>
          </w:tcPr>
          <w:p w14:paraId="03EFBEF8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F7DDF3A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3AE97136" w14:textId="6B0F1350" w:rsidR="00EE4A0F" w:rsidRPr="00F51540" w:rsidRDefault="00EE4A0F" w:rsidP="000B3514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Accept messages from authenticated users</w:t>
            </w:r>
            <w:r w:rsidR="000B3514" w:rsidRPr="00F51540">
              <w:rPr>
                <w:rFonts w:asciiTheme="minorHAnsi" w:hAnsiTheme="minorHAnsi"/>
                <w:sz w:val="22"/>
                <w:szCs w:val="22"/>
              </w:rPr>
              <w:t xml:space="preserve"> only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?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EE4A0F" w14:paraId="382E386B" w14:textId="77777777" w:rsidTr="009715FA">
        <w:trPr>
          <w:trHeight w:val="719"/>
        </w:trPr>
        <w:tc>
          <w:tcPr>
            <w:tcW w:w="1548" w:type="dxa"/>
            <w:vMerge/>
            <w:shd w:val="clear" w:color="auto" w:fill="auto"/>
            <w:vAlign w:val="center"/>
          </w:tcPr>
          <w:p w14:paraId="777891B0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77A0B7D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5017B2AB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Allow creation of distribution groups from SharePoint sites?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EE4A0F" w14:paraId="09770195" w14:textId="77777777" w:rsidTr="009715FA">
        <w:trPr>
          <w:trHeight w:val="2060"/>
        </w:trPr>
        <w:tc>
          <w:tcPr>
            <w:tcW w:w="1548" w:type="dxa"/>
            <w:vMerge/>
            <w:shd w:val="clear" w:color="auto" w:fill="auto"/>
            <w:vAlign w:val="center"/>
          </w:tcPr>
          <w:p w14:paraId="603722BB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3E3C532C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2B4FA6C3" w14:textId="16D31035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Distribution group request approval settings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>(</w:t>
            </w:r>
            <w:r w:rsidR="00C42BED">
              <w:rPr>
                <w:rFonts w:asciiTheme="minorHAnsi" w:hAnsiTheme="minorHAnsi"/>
                <w:sz w:val="22"/>
                <w:szCs w:val="22"/>
              </w:rPr>
              <w:t>select</w:t>
            </w:r>
            <w:r w:rsidR="00C42BED" w:rsidRPr="00F515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all that apply)</w:t>
            </w:r>
            <w:r w:rsidR="00733958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9BD5045" w14:textId="059611C5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Create new distribution group</w:t>
            </w:r>
            <w:r w:rsidR="00C42BE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EBD4134" w14:textId="2FF7447E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Change distribution group </w:t>
            </w:r>
            <w:r w:rsidR="00264B50">
              <w:rPr>
                <w:rFonts w:asciiTheme="minorHAnsi" w:hAnsiTheme="minorHAnsi"/>
                <w:sz w:val="22"/>
                <w:szCs w:val="22"/>
              </w:rPr>
              <w:t>email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address</w:t>
            </w:r>
            <w:r w:rsidR="00C42BE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D7B5570" w14:textId="190513A3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Change distribution group title and description</w:t>
            </w:r>
            <w:r w:rsidR="00C42BE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1F897298" w14:textId="72CF1E51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Delete distribution group</w:t>
            </w:r>
            <w:r w:rsidR="00C42BED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6FE00F0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4A0F" w14:paraId="23D2C8ED" w14:textId="77777777" w:rsidTr="009715FA">
        <w:trPr>
          <w:trHeight w:val="1304"/>
        </w:trPr>
        <w:tc>
          <w:tcPr>
            <w:tcW w:w="1548" w:type="dxa"/>
            <w:vMerge/>
            <w:shd w:val="clear" w:color="auto" w:fill="auto"/>
            <w:vAlign w:val="center"/>
          </w:tcPr>
          <w:p w14:paraId="3584777D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35E8BF64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Use remote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D033605" w14:textId="770739A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Directory Management Service URL: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F3C3DBA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_____________________________________________________</w:t>
            </w:r>
          </w:p>
          <w:p w14:paraId="0518CF3B" w14:textId="47B8BE02" w:rsidR="00EE4A0F" w:rsidRPr="00F51540" w:rsidRDefault="00EE4A0F" w:rsidP="00733958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For example, http://</w:t>
            </w:r>
            <w:r w:rsidR="00733958">
              <w:rPr>
                <w:rFonts w:asciiTheme="minorHAnsi" w:hAnsiTheme="minorHAnsi"/>
                <w:sz w:val="22"/>
                <w:szCs w:val="22"/>
              </w:rPr>
              <w:t>S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erver:adminport/_vti_bin/SharepointEmailWS.asmx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  <w:tr w:rsidR="00EE4A0F" w14:paraId="68AC3AB4" w14:textId="77777777" w:rsidTr="009715FA">
        <w:trPr>
          <w:trHeight w:val="989"/>
        </w:trPr>
        <w:tc>
          <w:tcPr>
            <w:tcW w:w="1548" w:type="dxa"/>
            <w:vMerge/>
            <w:shd w:val="clear" w:color="auto" w:fill="auto"/>
            <w:vAlign w:val="center"/>
          </w:tcPr>
          <w:p w14:paraId="6872F24E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CC67BBF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058606F6" w14:textId="19B7FA65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 xml:space="preserve">SMTP mail server for incoming </w:t>
            </w:r>
            <w:r w:rsidR="00264B50">
              <w:rPr>
                <w:rFonts w:asciiTheme="minorHAnsi" w:hAnsiTheme="minorHAnsi"/>
                <w:sz w:val="22"/>
                <w:szCs w:val="22"/>
              </w:rPr>
              <w:t>email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: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01C5C42B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_________________________________________________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For example, </w:t>
            </w:r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ServerName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.</w:t>
            </w:r>
            <w:r w:rsidRPr="00F51540">
              <w:rPr>
                <w:rFonts w:asciiTheme="minorHAnsi" w:hAnsiTheme="minorHAnsi"/>
                <w:i/>
                <w:sz w:val="22"/>
                <w:szCs w:val="22"/>
              </w:rPr>
              <w:t>support.contoso.com</w:t>
            </w:r>
          </w:p>
          <w:p w14:paraId="1B034CF6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4A0F" w14:paraId="60AFA48E" w14:textId="77777777" w:rsidTr="009715FA">
        <w:trPr>
          <w:trHeight w:val="710"/>
        </w:trPr>
        <w:tc>
          <w:tcPr>
            <w:tcW w:w="1548" w:type="dxa"/>
            <w:vMerge/>
            <w:shd w:val="clear" w:color="auto" w:fill="auto"/>
            <w:vAlign w:val="center"/>
          </w:tcPr>
          <w:p w14:paraId="32550B38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039C388B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1B31CDC4" w14:textId="5EA84E1B" w:rsidR="00EE4A0F" w:rsidRPr="00F51540" w:rsidRDefault="00EE4A0F" w:rsidP="000B01DC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Accept messages from authenticated users</w:t>
            </w:r>
            <w:r w:rsidR="000B01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B01DC" w:rsidRPr="00F51540">
              <w:rPr>
                <w:rFonts w:asciiTheme="minorHAnsi" w:hAnsiTheme="minorHAnsi"/>
                <w:sz w:val="22"/>
                <w:szCs w:val="22"/>
              </w:rPr>
              <w:t>only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>?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EE4A0F" w14:paraId="662FA842" w14:textId="77777777" w:rsidTr="009715FA">
        <w:trPr>
          <w:trHeight w:val="980"/>
        </w:trPr>
        <w:tc>
          <w:tcPr>
            <w:tcW w:w="1548" w:type="dxa"/>
            <w:vMerge/>
            <w:shd w:val="clear" w:color="auto" w:fill="auto"/>
            <w:vAlign w:val="center"/>
          </w:tcPr>
          <w:p w14:paraId="4D48B8F2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79EC0230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14:paraId="6E1CE951" w14:textId="77777777" w:rsidR="00EE4A0F" w:rsidRPr="00F51540" w:rsidRDefault="00EE4A0F" w:rsidP="004244CA">
            <w:pPr>
              <w:rPr>
                <w:rFonts w:asciiTheme="minorHAnsi" w:hAnsiTheme="minorHAnsi"/>
                <w:sz w:val="22"/>
                <w:szCs w:val="22"/>
              </w:rPr>
            </w:pPr>
            <w:r w:rsidRPr="00F51540">
              <w:rPr>
                <w:rFonts w:asciiTheme="minorHAnsi" w:hAnsiTheme="minorHAnsi"/>
                <w:sz w:val="22"/>
                <w:szCs w:val="22"/>
              </w:rPr>
              <w:t>Allow creation of distribution groups from SharePoint sites?</w:t>
            </w:r>
            <w:r w:rsidRPr="00F51540"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Yes   </w:t>
            </w:r>
            <w:r w:rsidRPr="00F51540">
              <w:rPr>
                <w:rFonts w:ascii="Arial" w:hAnsi="Arial" w:cs="Arial"/>
                <w:sz w:val="22"/>
                <w:szCs w:val="22"/>
              </w:rPr>
              <w:t>⁪</w:t>
            </w:r>
            <w:r w:rsidRPr="00F51540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</w:tbl>
    <w:p w14:paraId="4D56D21A" w14:textId="77777777" w:rsidR="00EE4A0F" w:rsidRDefault="00EE4A0F" w:rsidP="00EE4A0F">
      <w:pPr>
        <w:pStyle w:val="TableSpacing"/>
      </w:pPr>
    </w:p>
    <w:p w14:paraId="6E51A082" w14:textId="48BA5A5F" w:rsidR="00B52551" w:rsidRPr="0035111D" w:rsidRDefault="00DB7F38" w:rsidP="004C3E46">
      <w:r>
        <w:br w:type="page"/>
      </w:r>
    </w:p>
    <w:p w14:paraId="27AE4BAE" w14:textId="2562F878" w:rsidR="00B52551" w:rsidRPr="00D47FDC" w:rsidRDefault="009979E9" w:rsidP="00B52551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lastRenderedPageBreak/>
        <w:t xml:space="preserve">Incoming </w:t>
      </w:r>
      <w:r w:rsidR="00264B50">
        <w:rPr>
          <w:rFonts w:asciiTheme="minorHAnsi" w:hAnsiTheme="minorHAnsi" w:cs="Arial"/>
          <w:b/>
          <w:bCs/>
        </w:rPr>
        <w:t>email</w:t>
      </w:r>
      <w:r>
        <w:rPr>
          <w:rFonts w:asciiTheme="minorHAnsi" w:hAnsiTheme="minorHAnsi" w:cs="Arial"/>
          <w:b/>
          <w:bCs/>
        </w:rPr>
        <w:t xml:space="preserve"> server display address</w:t>
      </w:r>
    </w:p>
    <w:p w14:paraId="7C9BD754" w14:textId="7B6B3C20" w:rsidR="009979E9" w:rsidRPr="009979E9" w:rsidRDefault="009979E9" w:rsidP="009979E9">
      <w:pPr>
        <w:rPr>
          <w:rFonts w:asciiTheme="minorHAnsi" w:hAnsiTheme="minorHAnsi"/>
          <w:sz w:val="22"/>
          <w:szCs w:val="22"/>
        </w:rPr>
      </w:pPr>
      <w:r w:rsidRPr="009979E9">
        <w:rPr>
          <w:rFonts w:asciiTheme="minorHAnsi" w:hAnsiTheme="minorHAnsi"/>
          <w:sz w:val="22"/>
          <w:szCs w:val="22"/>
        </w:rPr>
        <w:t xml:space="preserve">Use the following table to specify the </w:t>
      </w:r>
      <w:r w:rsidR="00264B50">
        <w:rPr>
          <w:rFonts w:asciiTheme="minorHAnsi" w:hAnsiTheme="minorHAnsi"/>
          <w:sz w:val="22"/>
          <w:szCs w:val="22"/>
        </w:rPr>
        <w:t>email</w:t>
      </w:r>
      <w:r w:rsidRPr="009979E9">
        <w:rPr>
          <w:rFonts w:asciiTheme="minorHAnsi" w:hAnsiTheme="minorHAnsi"/>
          <w:sz w:val="22"/>
          <w:szCs w:val="22"/>
        </w:rPr>
        <w:t xml:space="preserve"> server address or accept the default setting.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82"/>
        <w:gridCol w:w="7988"/>
      </w:tblGrid>
      <w:tr w:rsidR="00EE4A0F" w:rsidRPr="00C42BED" w14:paraId="27B84431" w14:textId="77777777" w:rsidTr="009715FA">
        <w:trPr>
          <w:trHeight w:val="1563"/>
        </w:trPr>
        <w:tc>
          <w:tcPr>
            <w:tcW w:w="1782" w:type="dxa"/>
            <w:shd w:val="clear" w:color="auto" w:fill="auto"/>
          </w:tcPr>
          <w:p w14:paraId="4B2599CC" w14:textId="68B6EF0B" w:rsidR="00EE4A0F" w:rsidRPr="004333DA" w:rsidRDefault="00264B50" w:rsidP="004244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</w:t>
            </w:r>
            <w:r w:rsidR="00EE4A0F" w:rsidRPr="004333DA">
              <w:rPr>
                <w:rFonts w:ascii="Calibri" w:hAnsi="Calibri"/>
                <w:b/>
                <w:sz w:val="22"/>
                <w:szCs w:val="22"/>
              </w:rPr>
              <w:t xml:space="preserve"> server display address</w:t>
            </w:r>
          </w:p>
        </w:tc>
        <w:tc>
          <w:tcPr>
            <w:tcW w:w="7988" w:type="dxa"/>
            <w:shd w:val="clear" w:color="auto" w:fill="auto"/>
            <w:vAlign w:val="center"/>
          </w:tcPr>
          <w:p w14:paraId="7C8A163A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 xml:space="preserve">Use default setting?  </w:t>
            </w:r>
          </w:p>
          <w:p w14:paraId="58839738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C42BED">
              <w:rPr>
                <w:rFonts w:ascii="Arial" w:hAnsi="Arial" w:cs="Arial"/>
                <w:sz w:val="22"/>
                <w:szCs w:val="22"/>
              </w:rPr>
              <w:t>⁪</w:t>
            </w:r>
            <w:r w:rsidRPr="00C42BED">
              <w:rPr>
                <w:rFonts w:ascii="Calibri" w:hAnsi="Calibri"/>
                <w:sz w:val="22"/>
                <w:szCs w:val="22"/>
              </w:rPr>
              <w:t xml:space="preserve"> Yes   </w:t>
            </w:r>
            <w:r w:rsidRPr="00C42BED">
              <w:rPr>
                <w:rFonts w:ascii="Arial" w:hAnsi="Arial" w:cs="Arial"/>
                <w:sz w:val="22"/>
                <w:szCs w:val="22"/>
              </w:rPr>
              <w:t>⁪</w:t>
            </w:r>
            <w:r w:rsidRPr="00C42BED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14:paraId="4B4D2BC4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</w:p>
          <w:p w14:paraId="6A94D1AC" w14:textId="2F84B4B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 xml:space="preserve">If no, specify the </w:t>
            </w:r>
            <w:r w:rsidR="00264B50">
              <w:rPr>
                <w:rFonts w:ascii="Calibri" w:hAnsi="Calibri"/>
                <w:sz w:val="22"/>
                <w:szCs w:val="22"/>
              </w:rPr>
              <w:t>email</w:t>
            </w:r>
            <w:r w:rsidRPr="00C42BED">
              <w:rPr>
                <w:rFonts w:ascii="Calibri" w:hAnsi="Calibri"/>
                <w:sz w:val="22"/>
                <w:szCs w:val="22"/>
              </w:rPr>
              <w:t xml:space="preserve"> server display address </w:t>
            </w:r>
            <w:r w:rsidR="00702E9C">
              <w:rPr>
                <w:rFonts w:ascii="Calibri" w:hAnsi="Calibri"/>
                <w:sz w:val="22"/>
                <w:szCs w:val="22"/>
              </w:rPr>
              <w:t xml:space="preserve">that </w:t>
            </w:r>
            <w:r w:rsidRPr="00C42BED">
              <w:rPr>
                <w:rFonts w:ascii="Calibri" w:hAnsi="Calibri"/>
                <w:sz w:val="22"/>
                <w:szCs w:val="22"/>
              </w:rPr>
              <w:t>you want to use:</w:t>
            </w:r>
          </w:p>
          <w:p w14:paraId="6A3C9AA9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</w:p>
          <w:p w14:paraId="320623CE" w14:textId="155E20BB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>______________________________________________________________</w:t>
            </w:r>
          </w:p>
          <w:p w14:paraId="30986A95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</w:p>
          <w:p w14:paraId="623D9A50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>For example, mylist@contoso.com</w:t>
            </w:r>
          </w:p>
          <w:p w14:paraId="7055D423" w14:textId="77777777" w:rsidR="00EE4A0F" w:rsidRPr="00C42BED" w:rsidRDefault="00EE4A0F" w:rsidP="004244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B03A90" w14:textId="77777777" w:rsidR="00B52551" w:rsidRDefault="00B52551" w:rsidP="00B52551">
      <w:pPr>
        <w:ind w:left="360"/>
        <w:rPr>
          <w:rFonts w:asciiTheme="minorHAnsi" w:hAnsiTheme="minorHAnsi" w:cs="Arial"/>
          <w:sz w:val="22"/>
          <w:szCs w:val="22"/>
        </w:rPr>
      </w:pPr>
    </w:p>
    <w:p w14:paraId="7617647C" w14:textId="0428E083" w:rsidR="00A40C8E" w:rsidRPr="00D47FDC" w:rsidRDefault="003E7B1D" w:rsidP="00A40C8E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Enable Incoming </w:t>
      </w:r>
      <w:r w:rsidR="00264B50">
        <w:rPr>
          <w:rFonts w:asciiTheme="minorHAnsi" w:hAnsiTheme="minorHAnsi" w:cs="Arial"/>
          <w:b/>
          <w:bCs/>
        </w:rPr>
        <w:t>Email</w:t>
      </w:r>
    </w:p>
    <w:p w14:paraId="6DDB671E" w14:textId="5476B840" w:rsidR="00A40C8E" w:rsidRPr="00A40C8E" w:rsidRDefault="00A40C8E" w:rsidP="00A40C8E">
      <w:pPr>
        <w:rPr>
          <w:rFonts w:asciiTheme="minorHAnsi" w:hAnsiTheme="minorHAnsi"/>
          <w:sz w:val="22"/>
          <w:szCs w:val="22"/>
        </w:rPr>
      </w:pPr>
      <w:r w:rsidRPr="00A40C8E">
        <w:rPr>
          <w:rFonts w:asciiTheme="minorHAnsi" w:hAnsiTheme="minorHAnsi"/>
          <w:sz w:val="22"/>
          <w:szCs w:val="22"/>
        </w:rPr>
        <w:t xml:space="preserve">Use the following table to record whether to accept mail </w:t>
      </w:r>
      <w:r w:rsidR="003E7B1D">
        <w:rPr>
          <w:rFonts w:asciiTheme="minorHAnsi" w:hAnsiTheme="minorHAnsi"/>
          <w:sz w:val="22"/>
          <w:szCs w:val="22"/>
        </w:rPr>
        <w:t xml:space="preserve">and store incoming messages in lists. Sites, lists, and groups will need to be individually configured with their own </w:t>
      </w:r>
      <w:r w:rsidR="00264B50">
        <w:rPr>
          <w:rFonts w:asciiTheme="minorHAnsi" w:hAnsiTheme="minorHAnsi"/>
          <w:sz w:val="22"/>
          <w:szCs w:val="22"/>
        </w:rPr>
        <w:t>email</w:t>
      </w:r>
      <w:r w:rsidR="003E7B1D">
        <w:rPr>
          <w:rFonts w:asciiTheme="minorHAnsi" w:hAnsiTheme="minorHAnsi"/>
          <w:sz w:val="22"/>
          <w:szCs w:val="22"/>
        </w:rPr>
        <w:t xml:space="preserve"> addresses</w:t>
      </w:r>
      <w:r w:rsidR="004244CA">
        <w:rPr>
          <w:rFonts w:asciiTheme="minorHAnsi" w:hAnsiTheme="minorHAnsi"/>
          <w:sz w:val="22"/>
          <w:szCs w:val="22"/>
        </w:rPr>
        <w:t>.</w:t>
      </w:r>
    </w:p>
    <w:p w14:paraId="1EA5F86B" w14:textId="77777777" w:rsidR="00A40C8E" w:rsidRPr="004D0181" w:rsidRDefault="00A40C8E" w:rsidP="00A40C8E">
      <w:pPr>
        <w:pStyle w:val="Table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27"/>
        <w:gridCol w:w="7243"/>
      </w:tblGrid>
      <w:tr w:rsidR="00A40C8E" w:rsidRPr="00FE5259" w14:paraId="00D9FE7D" w14:textId="77777777" w:rsidTr="009715FA">
        <w:tc>
          <w:tcPr>
            <w:tcW w:w="2527" w:type="dxa"/>
            <w:vMerge w:val="restart"/>
            <w:shd w:val="clear" w:color="auto" w:fill="auto"/>
          </w:tcPr>
          <w:p w14:paraId="6037E880" w14:textId="08FA0747" w:rsidR="00A40C8E" w:rsidRPr="00B91A6E" w:rsidRDefault="003E7B1D" w:rsidP="004244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Enable incoming </w:t>
            </w:r>
            <w:r w:rsidR="00A40C8E" w:rsidRPr="00B91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64B50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A40C8E" w:rsidRPr="00B91A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4D44058" w14:textId="539326F2" w:rsidR="00A40C8E" w:rsidRPr="00B91A6E" w:rsidRDefault="00A40C8E" w:rsidP="00C42B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</w:tcPr>
          <w:p w14:paraId="7DB52FE1" w14:textId="609CC21B" w:rsidR="00A40C8E" w:rsidRPr="00B91A6E" w:rsidRDefault="003E7B1D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Enable sites on this server to receive mail?</w:t>
            </w:r>
          </w:p>
          <w:p w14:paraId="2AFAC89F" w14:textId="77777777" w:rsidR="00A40C8E" w:rsidRPr="00B91A6E" w:rsidRDefault="00A40C8E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1A6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C42BED">
              <w:rPr>
                <w:rFonts w:ascii="Arial" w:hAnsi="Arial" w:cs="Arial"/>
                <w:sz w:val="22"/>
                <w:szCs w:val="28"/>
              </w:rPr>
              <w:t>⁪</w:t>
            </w:r>
            <w:r w:rsidRPr="00B91A6E">
              <w:rPr>
                <w:rFonts w:asciiTheme="minorHAnsi" w:hAnsiTheme="minorHAnsi" w:cstheme="minorHAnsi"/>
                <w:sz w:val="22"/>
                <w:szCs w:val="22"/>
              </w:rPr>
              <w:t xml:space="preserve"> Yes   </w:t>
            </w:r>
            <w:r w:rsidRPr="00C42BED">
              <w:rPr>
                <w:rFonts w:ascii="Arial" w:hAnsi="Arial" w:cs="Arial"/>
                <w:sz w:val="22"/>
                <w:szCs w:val="28"/>
              </w:rPr>
              <w:t>⁪</w:t>
            </w:r>
            <w:r w:rsidRPr="00B91A6E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1EF353B" w14:textId="77777777" w:rsidR="00A40C8E" w:rsidRPr="00B91A6E" w:rsidRDefault="00A40C8E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0C8E" w:rsidRPr="00FE5259" w14:paraId="5A0D7B16" w14:textId="77777777" w:rsidTr="009715FA">
        <w:trPr>
          <w:trHeight w:val="1410"/>
        </w:trPr>
        <w:tc>
          <w:tcPr>
            <w:tcW w:w="2527" w:type="dxa"/>
            <w:vMerge/>
            <w:shd w:val="clear" w:color="auto" w:fill="auto"/>
          </w:tcPr>
          <w:p w14:paraId="4604C42C" w14:textId="77777777" w:rsidR="00A40C8E" w:rsidRPr="00B91A6E" w:rsidRDefault="00A40C8E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43" w:type="dxa"/>
            <w:shd w:val="clear" w:color="auto" w:fill="auto"/>
            <w:vAlign w:val="center"/>
          </w:tcPr>
          <w:p w14:paraId="3FE69FC1" w14:textId="734752D8" w:rsidR="00A40C8E" w:rsidRPr="00B91A6E" w:rsidRDefault="003E7B1D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Settings mode: </w:t>
            </w:r>
          </w:p>
          <w:p w14:paraId="5C284215" w14:textId="25379E93" w:rsidR="003E7B1D" w:rsidRPr="00B91A6E" w:rsidRDefault="003E7B1D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--Automatic</w:t>
            </w:r>
          </w:p>
          <w:p w14:paraId="0F7C0E27" w14:textId="61CB2DEA" w:rsidR="003E7B1D" w:rsidRDefault="003E7B1D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--Advanced</w:t>
            </w:r>
          </w:p>
          <w:p w14:paraId="21CBEFF8" w14:textId="77777777" w:rsidR="00D72B18" w:rsidRPr="00B91A6E" w:rsidRDefault="00D72B18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D3944" w14:textId="3E2E99C0" w:rsidR="00A40C8E" w:rsidRPr="00B91A6E" w:rsidRDefault="00D72B18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2B18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Advanced mode setting is only necessary if the SMTP service is not used to receive incoming </w:t>
            </w:r>
            <w:r w:rsidR="00264B50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messages. When the Advanced mode is specified, you must use the </w:t>
            </w:r>
            <w:r w:rsidR="00264B50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drop folder setting.</w:t>
            </w:r>
          </w:p>
          <w:p w14:paraId="530AA29E" w14:textId="77777777" w:rsidR="00A40C8E" w:rsidRPr="00B91A6E" w:rsidRDefault="00A40C8E" w:rsidP="004244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37E637" w14:textId="77777777" w:rsidR="00A40C8E" w:rsidRPr="00B91A6E" w:rsidRDefault="00A40C8E" w:rsidP="00A40C8E">
      <w:pPr>
        <w:pStyle w:val="TableSpacing"/>
        <w:rPr>
          <w:rFonts w:asciiTheme="minorHAnsi" w:hAnsiTheme="minorHAnsi" w:cstheme="minorHAnsi"/>
          <w:sz w:val="22"/>
          <w:szCs w:val="22"/>
        </w:rPr>
      </w:pPr>
    </w:p>
    <w:p w14:paraId="67A99396" w14:textId="065EE26E" w:rsidR="00A40C8E" w:rsidRPr="00D47FDC" w:rsidRDefault="00264B50" w:rsidP="00A40C8E">
      <w:pPr>
        <w:pBdr>
          <w:top w:val="single" w:sz="4" w:space="1" w:color="auto"/>
        </w:pBdr>
        <w:shd w:val="clear" w:color="auto" w:fill="DAEEF3" w:themeFill="accent5" w:themeFillTint="33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Email</w:t>
      </w:r>
      <w:r w:rsidR="00A40C8E">
        <w:rPr>
          <w:rFonts w:asciiTheme="minorHAnsi" w:hAnsiTheme="minorHAnsi" w:cs="Arial"/>
          <w:b/>
          <w:bCs/>
        </w:rPr>
        <w:t xml:space="preserve"> drop folder (</w:t>
      </w:r>
      <w:r w:rsidR="00733958">
        <w:rPr>
          <w:rFonts w:asciiTheme="minorHAnsi" w:hAnsiTheme="minorHAnsi" w:cs="Arial"/>
          <w:b/>
          <w:bCs/>
        </w:rPr>
        <w:t>a</w:t>
      </w:r>
      <w:r w:rsidR="00A40C8E">
        <w:rPr>
          <w:rFonts w:asciiTheme="minorHAnsi" w:hAnsiTheme="minorHAnsi" w:cs="Arial"/>
          <w:b/>
          <w:bCs/>
        </w:rPr>
        <w:t>dvanced mode only)</w:t>
      </w:r>
    </w:p>
    <w:p w14:paraId="7F86DFBE" w14:textId="744D67E4" w:rsidR="00A40C8E" w:rsidRPr="00A40C8E" w:rsidRDefault="00A40C8E" w:rsidP="00A40C8E">
      <w:pPr>
        <w:rPr>
          <w:rFonts w:asciiTheme="minorHAnsi" w:hAnsiTheme="minorHAnsi"/>
          <w:sz w:val="22"/>
          <w:szCs w:val="22"/>
        </w:rPr>
      </w:pPr>
      <w:r w:rsidRPr="00A40C8E">
        <w:rPr>
          <w:rFonts w:asciiTheme="minorHAnsi" w:hAnsiTheme="minorHAnsi"/>
          <w:sz w:val="22"/>
          <w:szCs w:val="22"/>
        </w:rPr>
        <w:t xml:space="preserve">Use the following table to specify the folder </w:t>
      </w:r>
      <w:r w:rsidR="002D2360" w:rsidRPr="009B311C">
        <w:rPr>
          <w:rFonts w:asciiTheme="minorHAnsi" w:hAnsiTheme="minorHAnsi"/>
          <w:color w:val="000000"/>
          <w:sz w:val="22"/>
          <w:szCs w:val="22"/>
        </w:rPr>
        <w:t>from which</w:t>
      </w:r>
      <w:r w:rsidR="00A86BFE">
        <w:rPr>
          <w:rFonts w:asciiTheme="minorHAnsi" w:hAnsiTheme="minorHAnsi"/>
          <w:color w:val="000000"/>
          <w:sz w:val="22"/>
          <w:szCs w:val="22"/>
        </w:rPr>
        <w:t xml:space="preserve"> the</w:t>
      </w:r>
      <w:r w:rsidR="002D2360" w:rsidRPr="009B311C">
        <w:rPr>
          <w:rFonts w:asciiTheme="minorHAnsi" w:hAnsiTheme="minorHAnsi"/>
          <w:color w:val="000000"/>
          <w:sz w:val="22"/>
          <w:szCs w:val="22"/>
        </w:rPr>
        <w:t xml:space="preserve"> SharePoint 201</w:t>
      </w:r>
      <w:r w:rsidR="00FA01D3">
        <w:rPr>
          <w:rFonts w:asciiTheme="minorHAnsi" w:hAnsiTheme="minorHAnsi"/>
          <w:color w:val="000000"/>
          <w:sz w:val="22"/>
          <w:szCs w:val="22"/>
        </w:rPr>
        <w:t>3</w:t>
      </w:r>
      <w:r w:rsidR="002D2360" w:rsidRPr="009B311C">
        <w:rPr>
          <w:rFonts w:asciiTheme="minorHAnsi" w:hAnsiTheme="minorHAnsi"/>
          <w:color w:val="000000"/>
          <w:sz w:val="22"/>
          <w:szCs w:val="22"/>
        </w:rPr>
        <w:t xml:space="preserve"> Timer service retrieves incoming </w:t>
      </w:r>
      <w:r w:rsidR="00264B50">
        <w:rPr>
          <w:rFonts w:asciiTheme="minorHAnsi" w:hAnsiTheme="minorHAnsi"/>
          <w:color w:val="000000"/>
          <w:sz w:val="22"/>
          <w:szCs w:val="22"/>
        </w:rPr>
        <w:t>email</w:t>
      </w:r>
      <w:r w:rsidR="002D2360" w:rsidRPr="009B311C">
        <w:rPr>
          <w:rFonts w:asciiTheme="minorHAnsi" w:hAnsiTheme="minorHAnsi"/>
          <w:color w:val="000000"/>
          <w:sz w:val="22"/>
          <w:szCs w:val="22"/>
        </w:rPr>
        <w:t xml:space="preserve"> from the SMTP service.</w:t>
      </w:r>
    </w:p>
    <w:p w14:paraId="74427ACD" w14:textId="4AD68905" w:rsidR="00A40C8E" w:rsidRPr="00A40C8E" w:rsidRDefault="00A40C8E" w:rsidP="00650056">
      <w:pPr>
        <w:ind w:left="720"/>
        <w:rPr>
          <w:rFonts w:asciiTheme="minorHAnsi" w:hAnsiTheme="minorHAnsi"/>
          <w:sz w:val="22"/>
          <w:szCs w:val="22"/>
        </w:rPr>
      </w:pPr>
      <w:r w:rsidRPr="00A40C8E">
        <w:rPr>
          <w:rFonts w:asciiTheme="minorHAnsi" w:hAnsiTheme="minorHAnsi"/>
          <w:b/>
          <w:sz w:val="22"/>
          <w:szCs w:val="22"/>
        </w:rPr>
        <w:t>Note</w:t>
      </w:r>
      <w:r w:rsidRPr="00A40C8E">
        <w:rPr>
          <w:rFonts w:asciiTheme="minorHAnsi" w:hAnsiTheme="minorHAnsi"/>
          <w:sz w:val="22"/>
          <w:szCs w:val="22"/>
        </w:rPr>
        <w:t xml:space="preserve">: This setting applies to advanced mode only. If you choose this option, you cannot specify safe </w:t>
      </w:r>
      <w:r w:rsidR="00264B50">
        <w:rPr>
          <w:rFonts w:asciiTheme="minorHAnsi" w:hAnsiTheme="minorHAnsi"/>
          <w:sz w:val="22"/>
          <w:szCs w:val="22"/>
        </w:rPr>
        <w:t>email</w:t>
      </w:r>
      <w:r w:rsidRPr="00A40C8E">
        <w:rPr>
          <w:rFonts w:asciiTheme="minorHAnsi" w:hAnsiTheme="minorHAnsi"/>
          <w:sz w:val="22"/>
          <w:szCs w:val="22"/>
        </w:rPr>
        <w:t xml:space="preserve"> servers.</w:t>
      </w:r>
    </w:p>
    <w:p w14:paraId="356DF133" w14:textId="77777777" w:rsidR="00A40C8E" w:rsidRPr="003904B1" w:rsidRDefault="00A40C8E" w:rsidP="00A40C8E">
      <w:pPr>
        <w:pStyle w:val="TableSpacing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500"/>
        <w:gridCol w:w="7681"/>
      </w:tblGrid>
      <w:tr w:rsidR="00A40C8E" w:rsidRPr="00C42BED" w14:paraId="070586E6" w14:textId="77777777" w:rsidTr="009715FA">
        <w:tc>
          <w:tcPr>
            <w:tcW w:w="2500" w:type="dxa"/>
            <w:shd w:val="clear" w:color="auto" w:fill="auto"/>
          </w:tcPr>
          <w:p w14:paraId="55CB0C90" w14:textId="4F800EEB" w:rsidR="00A40C8E" w:rsidRPr="004333DA" w:rsidRDefault="00264B50" w:rsidP="004244C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</w:t>
            </w:r>
            <w:r w:rsidR="00A40C8E" w:rsidRPr="004333DA">
              <w:rPr>
                <w:rFonts w:ascii="Calibri" w:hAnsi="Calibri"/>
                <w:b/>
                <w:sz w:val="22"/>
                <w:szCs w:val="22"/>
              </w:rPr>
              <w:t xml:space="preserve"> drop folder</w:t>
            </w:r>
          </w:p>
        </w:tc>
        <w:tc>
          <w:tcPr>
            <w:tcW w:w="7270" w:type="dxa"/>
            <w:shd w:val="clear" w:color="auto" w:fill="auto"/>
          </w:tcPr>
          <w:p w14:paraId="69ADE4C0" w14:textId="71B230CC" w:rsidR="00A40C8E" w:rsidRPr="00C42BED" w:rsidRDefault="00264B50" w:rsidP="004244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</w:t>
            </w:r>
            <w:r w:rsidR="00A40C8E" w:rsidRPr="00C42BED">
              <w:rPr>
                <w:rFonts w:ascii="Calibri" w:hAnsi="Calibri"/>
                <w:sz w:val="22"/>
                <w:szCs w:val="22"/>
              </w:rPr>
              <w:t xml:space="preserve"> drop folder to store incoming </w:t>
            </w:r>
            <w:r>
              <w:rPr>
                <w:rFonts w:ascii="Calibri" w:hAnsi="Calibri"/>
                <w:sz w:val="22"/>
                <w:szCs w:val="22"/>
              </w:rPr>
              <w:t>email</w:t>
            </w:r>
            <w:r w:rsidR="00A40C8E" w:rsidRPr="00C42BED">
              <w:rPr>
                <w:rFonts w:ascii="Calibri" w:hAnsi="Calibri"/>
                <w:sz w:val="22"/>
                <w:szCs w:val="22"/>
              </w:rPr>
              <w:t>:</w:t>
            </w:r>
          </w:p>
          <w:p w14:paraId="4F2D7DEE" w14:textId="77777777" w:rsidR="00A40C8E" w:rsidRPr="00C42BED" w:rsidRDefault="00A40C8E" w:rsidP="004244CA">
            <w:pPr>
              <w:rPr>
                <w:rFonts w:ascii="Calibri" w:hAnsi="Calibri"/>
                <w:sz w:val="22"/>
                <w:szCs w:val="22"/>
              </w:rPr>
            </w:pPr>
          </w:p>
          <w:p w14:paraId="1F44E7AF" w14:textId="77777777" w:rsidR="00A40C8E" w:rsidRPr="00C42BED" w:rsidRDefault="00A40C8E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t>____________________________________________________________________</w:t>
            </w:r>
          </w:p>
          <w:p w14:paraId="3178DE58" w14:textId="02C19A01" w:rsidR="00A40C8E" w:rsidRPr="00C42BED" w:rsidRDefault="00A40C8E" w:rsidP="004244CA">
            <w:pPr>
              <w:rPr>
                <w:rFonts w:ascii="Calibri" w:hAnsi="Calibri"/>
                <w:sz w:val="22"/>
                <w:szCs w:val="22"/>
              </w:rPr>
            </w:pPr>
            <w:r w:rsidRPr="00C42BED">
              <w:rPr>
                <w:rFonts w:ascii="Calibri" w:hAnsi="Calibri"/>
                <w:sz w:val="22"/>
                <w:szCs w:val="22"/>
              </w:rPr>
              <w:br/>
              <w:t xml:space="preserve">For example, </w:t>
            </w:r>
            <w:r w:rsidR="00733958" w:rsidRPr="00C42BED">
              <w:rPr>
                <w:rFonts w:ascii="Calibri" w:hAnsi="Calibri"/>
                <w:sz w:val="22"/>
                <w:szCs w:val="22"/>
              </w:rPr>
              <w:t>C</w:t>
            </w:r>
            <w:r w:rsidRPr="00C42BED">
              <w:rPr>
                <w:rFonts w:ascii="Calibri" w:hAnsi="Calibri"/>
                <w:sz w:val="22"/>
                <w:szCs w:val="22"/>
              </w:rPr>
              <w:t>:\</w:t>
            </w:r>
            <w:r w:rsidR="00733958" w:rsidRPr="00C42BED">
              <w:rPr>
                <w:rFonts w:ascii="Calibri" w:hAnsi="Calibri"/>
                <w:sz w:val="22"/>
                <w:szCs w:val="22"/>
              </w:rPr>
              <w:t>I</w:t>
            </w:r>
            <w:r w:rsidRPr="00C42BED">
              <w:rPr>
                <w:rFonts w:ascii="Calibri" w:hAnsi="Calibri"/>
                <w:sz w:val="22"/>
                <w:szCs w:val="22"/>
              </w:rPr>
              <w:t>netpub\</w:t>
            </w:r>
            <w:r w:rsidR="00733958" w:rsidRPr="00C42BED">
              <w:rPr>
                <w:rFonts w:ascii="Calibri" w:hAnsi="Calibri"/>
                <w:sz w:val="22"/>
                <w:szCs w:val="22"/>
              </w:rPr>
              <w:t>M</w:t>
            </w:r>
            <w:r w:rsidRPr="00C42BED">
              <w:rPr>
                <w:rFonts w:ascii="Calibri" w:hAnsi="Calibri"/>
                <w:sz w:val="22"/>
                <w:szCs w:val="22"/>
              </w:rPr>
              <w:t>ailroot\</w:t>
            </w:r>
            <w:r w:rsidR="00733958" w:rsidRPr="00C42BED">
              <w:rPr>
                <w:rFonts w:ascii="Calibri" w:hAnsi="Calibri"/>
                <w:sz w:val="22"/>
                <w:szCs w:val="22"/>
              </w:rPr>
              <w:t>D</w:t>
            </w:r>
            <w:r w:rsidRPr="00C42BED">
              <w:rPr>
                <w:rFonts w:ascii="Calibri" w:hAnsi="Calibri"/>
                <w:sz w:val="22"/>
                <w:szCs w:val="22"/>
              </w:rPr>
              <w:t>rop</w:t>
            </w:r>
          </w:p>
          <w:p w14:paraId="04F6B189" w14:textId="77777777" w:rsidR="00A40C8E" w:rsidRPr="00C42BED" w:rsidRDefault="00A40C8E" w:rsidP="004244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A14ECE2" w14:textId="77777777" w:rsidR="00A40C8E" w:rsidRPr="003904B1" w:rsidRDefault="00A40C8E" w:rsidP="00A40C8E">
      <w:pPr>
        <w:pStyle w:val="TableSpacing"/>
      </w:pPr>
    </w:p>
    <w:sectPr w:rsidR="00A40C8E" w:rsidRPr="003904B1" w:rsidSect="00996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083E9" w14:textId="77777777" w:rsidR="00443254" w:rsidRDefault="00443254">
      <w:r>
        <w:separator/>
      </w:r>
    </w:p>
  </w:endnote>
  <w:endnote w:type="continuationSeparator" w:id="0">
    <w:p w14:paraId="43CC0AD1" w14:textId="77777777" w:rsidR="00443254" w:rsidRDefault="004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842F5" w14:textId="77777777" w:rsidR="00F67EC3" w:rsidRDefault="00F67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12D5A" w14:textId="64CE6FEA" w:rsidR="00455A90" w:rsidRPr="004C3E46" w:rsidRDefault="00455A90" w:rsidP="00A1781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Plan </w:t>
    </w:r>
    <w:r w:rsidR="009867FC">
      <w:rPr>
        <w:rFonts w:ascii="Arial" w:hAnsi="Arial" w:cs="Arial"/>
        <w:sz w:val="18"/>
        <w:szCs w:val="18"/>
      </w:rPr>
      <w:t>i</w:t>
    </w:r>
    <w:r>
      <w:rPr>
        <w:rFonts w:ascii="Arial" w:hAnsi="Arial" w:cs="Arial"/>
        <w:sz w:val="18"/>
        <w:szCs w:val="18"/>
      </w:rPr>
      <w:t>ncoming e-mail worksheet</w:t>
    </w:r>
    <w:r w:rsidRPr="004C3E4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</w:t>
    </w:r>
  </w:p>
  <w:p w14:paraId="6FC12D5B" w14:textId="0CEC444E" w:rsidR="00455A90" w:rsidRPr="004C3E46" w:rsidRDefault="00455A90" w:rsidP="00A1781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sz w:val="18"/>
        <w:szCs w:val="18"/>
      </w:rPr>
    </w:pPr>
    <w:r w:rsidRPr="004C3E46">
      <w:rPr>
        <w:rFonts w:ascii="Arial" w:hAnsi="Arial" w:cs="Arial"/>
        <w:sz w:val="18"/>
        <w:szCs w:val="18"/>
      </w:rPr>
      <w:tab/>
      <w:t xml:space="preserve">Page </w:t>
    </w:r>
    <w:r w:rsidRPr="004C3E46">
      <w:rPr>
        <w:rStyle w:val="PageNumber"/>
        <w:rFonts w:ascii="Arial" w:hAnsi="Arial" w:cs="Arial"/>
        <w:sz w:val="18"/>
        <w:szCs w:val="18"/>
      </w:rPr>
      <w:fldChar w:fldCharType="begin"/>
    </w:r>
    <w:r w:rsidRPr="004C3E46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C3E46">
      <w:rPr>
        <w:rStyle w:val="PageNumber"/>
        <w:rFonts w:ascii="Arial" w:hAnsi="Arial" w:cs="Arial"/>
        <w:sz w:val="18"/>
        <w:szCs w:val="18"/>
      </w:rPr>
      <w:fldChar w:fldCharType="separate"/>
    </w:r>
    <w:r w:rsidR="00F67EC3">
      <w:rPr>
        <w:rStyle w:val="PageNumber"/>
        <w:rFonts w:ascii="Arial" w:hAnsi="Arial" w:cs="Arial"/>
        <w:noProof/>
        <w:sz w:val="18"/>
        <w:szCs w:val="18"/>
      </w:rPr>
      <w:t>1</w:t>
    </w:r>
    <w:r w:rsidRPr="004C3E4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F038" w14:textId="77777777" w:rsidR="00F67EC3" w:rsidRDefault="00F67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E332B" w14:textId="77777777" w:rsidR="00443254" w:rsidRDefault="00443254">
      <w:r>
        <w:separator/>
      </w:r>
    </w:p>
  </w:footnote>
  <w:footnote w:type="continuationSeparator" w:id="0">
    <w:p w14:paraId="1AEF8E7A" w14:textId="77777777" w:rsidR="00443254" w:rsidRDefault="0044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09CE2" w14:textId="77777777" w:rsidR="00F67EC3" w:rsidRDefault="00F67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75D5E" w14:textId="77777777" w:rsidR="00F67EC3" w:rsidRDefault="00F67E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068F6" w14:textId="77777777" w:rsidR="00F67EC3" w:rsidRDefault="00F67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611"/>
    <w:multiLevelType w:val="hybridMultilevel"/>
    <w:tmpl w:val="B316D194"/>
    <w:lvl w:ilvl="0" w:tplc="B8E4AB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C29F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C79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654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6AE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182E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86B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EEE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A3C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62A5B"/>
    <w:multiLevelType w:val="hybridMultilevel"/>
    <w:tmpl w:val="4BBC0278"/>
    <w:lvl w:ilvl="0" w:tplc="187492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2E45FB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326E1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6AE04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FC0D43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736A30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50A8B7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E69BA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8EFE196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>
    <w:nsid w:val="0E2A1A42"/>
    <w:multiLevelType w:val="hybridMultilevel"/>
    <w:tmpl w:val="2EEA3AB0"/>
    <w:lvl w:ilvl="0" w:tplc="D27C65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A148B"/>
    <w:multiLevelType w:val="hybridMultilevel"/>
    <w:tmpl w:val="BD807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81B76"/>
    <w:multiLevelType w:val="multilevel"/>
    <w:tmpl w:val="46BC112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3CC6"/>
    <w:multiLevelType w:val="hybridMultilevel"/>
    <w:tmpl w:val="08EA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0724"/>
    <w:multiLevelType w:val="hybridMultilevel"/>
    <w:tmpl w:val="33C0A3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00345"/>
    <w:multiLevelType w:val="multilevel"/>
    <w:tmpl w:val="8962E10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A18BD"/>
    <w:multiLevelType w:val="hybridMultilevel"/>
    <w:tmpl w:val="6BA87C4E"/>
    <w:lvl w:ilvl="0" w:tplc="29DE8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D5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109A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811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86C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C47F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143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E5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4BF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9C472F"/>
    <w:multiLevelType w:val="hybridMultilevel"/>
    <w:tmpl w:val="46BC1124"/>
    <w:lvl w:ilvl="0" w:tplc="7E5AC8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E909BB"/>
    <w:multiLevelType w:val="hybridMultilevel"/>
    <w:tmpl w:val="D60AC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AC5CB5"/>
    <w:multiLevelType w:val="hybridMultilevel"/>
    <w:tmpl w:val="8FE24CA8"/>
    <w:lvl w:ilvl="0" w:tplc="29E0EA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E36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084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40C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2A950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E47A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4C9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070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9663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E6E87"/>
    <w:multiLevelType w:val="hybridMultilevel"/>
    <w:tmpl w:val="C6AA2452"/>
    <w:lvl w:ilvl="0" w:tplc="A54287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950DEE"/>
    <w:multiLevelType w:val="hybridMultilevel"/>
    <w:tmpl w:val="3634BE0E"/>
    <w:lvl w:ilvl="0" w:tplc="A542878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CC3B42"/>
    <w:multiLevelType w:val="multilevel"/>
    <w:tmpl w:val="98D2341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632A3"/>
    <w:multiLevelType w:val="hybridMultilevel"/>
    <w:tmpl w:val="8962E10E"/>
    <w:lvl w:ilvl="0" w:tplc="E55EE8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E1412"/>
    <w:multiLevelType w:val="multilevel"/>
    <w:tmpl w:val="2EEA3AB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A66520"/>
    <w:multiLevelType w:val="hybridMultilevel"/>
    <w:tmpl w:val="98D23414"/>
    <w:lvl w:ilvl="0" w:tplc="E55EE8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7"/>
  </w:num>
  <w:num w:numId="5">
    <w:abstractNumId w:val="1"/>
  </w:num>
  <w:num w:numId="6">
    <w:abstractNumId w:val="14"/>
  </w:num>
  <w:num w:numId="7">
    <w:abstractNumId w:val="2"/>
  </w:num>
  <w:num w:numId="8">
    <w:abstractNumId w:val="16"/>
  </w:num>
  <w:num w:numId="9">
    <w:abstractNumId w:val="9"/>
  </w:num>
  <w:num w:numId="10">
    <w:abstractNumId w:val="4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8"/>
  </w:num>
  <w:num w:numId="16">
    <w:abstractNumId w:val="10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89"/>
    <w:rsid w:val="0004521B"/>
    <w:rsid w:val="00047CF0"/>
    <w:rsid w:val="00052444"/>
    <w:rsid w:val="0008428F"/>
    <w:rsid w:val="00094600"/>
    <w:rsid w:val="000B01DC"/>
    <w:rsid w:val="000B0580"/>
    <w:rsid w:val="000B3514"/>
    <w:rsid w:val="000C4256"/>
    <w:rsid w:val="000D5B35"/>
    <w:rsid w:val="000E5995"/>
    <w:rsid w:val="000F34A1"/>
    <w:rsid w:val="00102B99"/>
    <w:rsid w:val="00111C8D"/>
    <w:rsid w:val="0013086B"/>
    <w:rsid w:val="00140505"/>
    <w:rsid w:val="00154886"/>
    <w:rsid w:val="00191BB5"/>
    <w:rsid w:val="00193D53"/>
    <w:rsid w:val="001A7D38"/>
    <w:rsid w:val="001B2A72"/>
    <w:rsid w:val="001F0507"/>
    <w:rsid w:val="002074BE"/>
    <w:rsid w:val="00224089"/>
    <w:rsid w:val="002346DD"/>
    <w:rsid w:val="00256506"/>
    <w:rsid w:val="00260708"/>
    <w:rsid w:val="0026183D"/>
    <w:rsid w:val="00264B50"/>
    <w:rsid w:val="0027311E"/>
    <w:rsid w:val="002D2360"/>
    <w:rsid w:val="002E19E4"/>
    <w:rsid w:val="002E6EF6"/>
    <w:rsid w:val="002F602E"/>
    <w:rsid w:val="00316D25"/>
    <w:rsid w:val="00320CB7"/>
    <w:rsid w:val="00330B95"/>
    <w:rsid w:val="00345524"/>
    <w:rsid w:val="00350E6A"/>
    <w:rsid w:val="0035111D"/>
    <w:rsid w:val="00357B09"/>
    <w:rsid w:val="00357CAA"/>
    <w:rsid w:val="0036273A"/>
    <w:rsid w:val="00370FEF"/>
    <w:rsid w:val="00375B51"/>
    <w:rsid w:val="003873B8"/>
    <w:rsid w:val="00395D0B"/>
    <w:rsid w:val="003C3349"/>
    <w:rsid w:val="003D1BD7"/>
    <w:rsid w:val="003D7151"/>
    <w:rsid w:val="003E7B1D"/>
    <w:rsid w:val="003F74E3"/>
    <w:rsid w:val="00410C98"/>
    <w:rsid w:val="004244CA"/>
    <w:rsid w:val="004333DA"/>
    <w:rsid w:val="00443254"/>
    <w:rsid w:val="00455A90"/>
    <w:rsid w:val="00464AD0"/>
    <w:rsid w:val="0046612B"/>
    <w:rsid w:val="0049345D"/>
    <w:rsid w:val="00495F6E"/>
    <w:rsid w:val="004A56FD"/>
    <w:rsid w:val="004A648D"/>
    <w:rsid w:val="004C3E46"/>
    <w:rsid w:val="004D0ACB"/>
    <w:rsid w:val="004D6418"/>
    <w:rsid w:val="004F73E3"/>
    <w:rsid w:val="005108CC"/>
    <w:rsid w:val="005177B9"/>
    <w:rsid w:val="00552BEE"/>
    <w:rsid w:val="00556C27"/>
    <w:rsid w:val="00567012"/>
    <w:rsid w:val="00570DBF"/>
    <w:rsid w:val="005874FA"/>
    <w:rsid w:val="005939C6"/>
    <w:rsid w:val="005B0833"/>
    <w:rsid w:val="005D3C08"/>
    <w:rsid w:val="005D74F2"/>
    <w:rsid w:val="005F53D3"/>
    <w:rsid w:val="006129AD"/>
    <w:rsid w:val="00613D8C"/>
    <w:rsid w:val="0064666C"/>
    <w:rsid w:val="00650056"/>
    <w:rsid w:val="00651923"/>
    <w:rsid w:val="00675225"/>
    <w:rsid w:val="00677C9F"/>
    <w:rsid w:val="00685353"/>
    <w:rsid w:val="00690A6C"/>
    <w:rsid w:val="00692393"/>
    <w:rsid w:val="006B2936"/>
    <w:rsid w:val="006B3D04"/>
    <w:rsid w:val="006E6D11"/>
    <w:rsid w:val="006F0CEB"/>
    <w:rsid w:val="006F391B"/>
    <w:rsid w:val="006F565D"/>
    <w:rsid w:val="006F6568"/>
    <w:rsid w:val="00702E9C"/>
    <w:rsid w:val="00705764"/>
    <w:rsid w:val="00711C86"/>
    <w:rsid w:val="007245C6"/>
    <w:rsid w:val="00733958"/>
    <w:rsid w:val="0074512F"/>
    <w:rsid w:val="00745E0A"/>
    <w:rsid w:val="007466C5"/>
    <w:rsid w:val="00756C25"/>
    <w:rsid w:val="00766130"/>
    <w:rsid w:val="00776D36"/>
    <w:rsid w:val="00795BE6"/>
    <w:rsid w:val="007A1FDE"/>
    <w:rsid w:val="00804631"/>
    <w:rsid w:val="00861867"/>
    <w:rsid w:val="008702A4"/>
    <w:rsid w:val="00874C07"/>
    <w:rsid w:val="00881676"/>
    <w:rsid w:val="00896D58"/>
    <w:rsid w:val="008A0409"/>
    <w:rsid w:val="008B69D5"/>
    <w:rsid w:val="008E29DB"/>
    <w:rsid w:val="008E3E6F"/>
    <w:rsid w:val="008F2F87"/>
    <w:rsid w:val="009033D4"/>
    <w:rsid w:val="00913AD2"/>
    <w:rsid w:val="00915B46"/>
    <w:rsid w:val="00920966"/>
    <w:rsid w:val="0095373F"/>
    <w:rsid w:val="0095520F"/>
    <w:rsid w:val="009715FA"/>
    <w:rsid w:val="00975660"/>
    <w:rsid w:val="009817B4"/>
    <w:rsid w:val="009867FC"/>
    <w:rsid w:val="00995508"/>
    <w:rsid w:val="009956F6"/>
    <w:rsid w:val="009966CF"/>
    <w:rsid w:val="009979E9"/>
    <w:rsid w:val="009B311C"/>
    <w:rsid w:val="009B6981"/>
    <w:rsid w:val="009C592F"/>
    <w:rsid w:val="009F20E2"/>
    <w:rsid w:val="00A1781A"/>
    <w:rsid w:val="00A20949"/>
    <w:rsid w:val="00A3346D"/>
    <w:rsid w:val="00A40C8E"/>
    <w:rsid w:val="00A626F4"/>
    <w:rsid w:val="00A675C4"/>
    <w:rsid w:val="00A86BFE"/>
    <w:rsid w:val="00AC55A4"/>
    <w:rsid w:val="00AC5726"/>
    <w:rsid w:val="00AD07A3"/>
    <w:rsid w:val="00B07D43"/>
    <w:rsid w:val="00B149A1"/>
    <w:rsid w:val="00B52551"/>
    <w:rsid w:val="00B54F57"/>
    <w:rsid w:val="00B61359"/>
    <w:rsid w:val="00B618E9"/>
    <w:rsid w:val="00B62588"/>
    <w:rsid w:val="00B67DD9"/>
    <w:rsid w:val="00B758A9"/>
    <w:rsid w:val="00B91A6E"/>
    <w:rsid w:val="00BA604C"/>
    <w:rsid w:val="00BF0050"/>
    <w:rsid w:val="00BF3842"/>
    <w:rsid w:val="00C311D3"/>
    <w:rsid w:val="00C42BED"/>
    <w:rsid w:val="00C45E4F"/>
    <w:rsid w:val="00C523E3"/>
    <w:rsid w:val="00C70E5D"/>
    <w:rsid w:val="00C72FDF"/>
    <w:rsid w:val="00C7753E"/>
    <w:rsid w:val="00CB164A"/>
    <w:rsid w:val="00CD69DF"/>
    <w:rsid w:val="00CD6ECC"/>
    <w:rsid w:val="00CE3625"/>
    <w:rsid w:val="00CF67FD"/>
    <w:rsid w:val="00D032DD"/>
    <w:rsid w:val="00D04928"/>
    <w:rsid w:val="00D2358B"/>
    <w:rsid w:val="00D24361"/>
    <w:rsid w:val="00D42550"/>
    <w:rsid w:val="00D47FDC"/>
    <w:rsid w:val="00D72B18"/>
    <w:rsid w:val="00D9167F"/>
    <w:rsid w:val="00D926D1"/>
    <w:rsid w:val="00D96DC0"/>
    <w:rsid w:val="00D975A4"/>
    <w:rsid w:val="00DA45ED"/>
    <w:rsid w:val="00DB4A1A"/>
    <w:rsid w:val="00DB7F38"/>
    <w:rsid w:val="00DD0D97"/>
    <w:rsid w:val="00E02389"/>
    <w:rsid w:val="00E14936"/>
    <w:rsid w:val="00E40BC7"/>
    <w:rsid w:val="00E5628D"/>
    <w:rsid w:val="00E64E7F"/>
    <w:rsid w:val="00E72AEC"/>
    <w:rsid w:val="00E93E3E"/>
    <w:rsid w:val="00EB0D23"/>
    <w:rsid w:val="00EB34CB"/>
    <w:rsid w:val="00EB5B0C"/>
    <w:rsid w:val="00EC4977"/>
    <w:rsid w:val="00EE4A0F"/>
    <w:rsid w:val="00F02E4D"/>
    <w:rsid w:val="00F33A67"/>
    <w:rsid w:val="00F51540"/>
    <w:rsid w:val="00F57582"/>
    <w:rsid w:val="00F67EC3"/>
    <w:rsid w:val="00F96573"/>
    <w:rsid w:val="00FA01D3"/>
    <w:rsid w:val="00FC2578"/>
    <w:rsid w:val="00FE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C12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20F"/>
    <w:rPr>
      <w:sz w:val="24"/>
      <w:szCs w:val="24"/>
    </w:rPr>
  </w:style>
  <w:style w:type="paragraph" w:styleId="Heading3">
    <w:name w:val="heading 3"/>
    <w:aliases w:val="Map,H3"/>
    <w:basedOn w:val="Normal"/>
    <w:next w:val="BodyText"/>
    <w:autoRedefine/>
    <w:qFormat/>
    <w:rsid w:val="004D0ACB"/>
    <w:pPr>
      <w:keepNext/>
      <w:suppressLineNumbers/>
      <w:suppressAutoHyphens/>
      <w:spacing w:before="120" w:after="40" w:line="220" w:lineRule="exact"/>
      <w:outlineLvl w:val="2"/>
    </w:pPr>
    <w:rPr>
      <w:rFonts w:ascii="Verdana" w:hAnsi="Verdana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aliases w:val="tt"/>
    <w:basedOn w:val="Normal"/>
    <w:rsid w:val="004D0ACB"/>
    <w:pPr>
      <w:keepNext/>
      <w:spacing w:after="100" w:line="200" w:lineRule="atLeast"/>
    </w:pPr>
    <w:rPr>
      <w:rFonts w:ascii="Verdana" w:hAnsi="Verdana"/>
      <w:sz w:val="16"/>
      <w:szCs w:val="20"/>
    </w:rPr>
  </w:style>
  <w:style w:type="paragraph" w:customStyle="1" w:styleId="TableHeading">
    <w:name w:val="Table Heading"/>
    <w:aliases w:val="th"/>
    <w:basedOn w:val="Normal"/>
    <w:rsid w:val="004D0ACB"/>
    <w:pPr>
      <w:keepNext/>
      <w:suppressLineNumbers/>
      <w:suppressAutoHyphens/>
      <w:spacing w:line="240" w:lineRule="atLeast"/>
    </w:pPr>
    <w:rPr>
      <w:rFonts w:ascii="Arial" w:hAnsi="Arial"/>
      <w:b/>
      <w:color w:val="FFFFFF"/>
      <w:kern w:val="20"/>
      <w:sz w:val="18"/>
      <w:szCs w:val="20"/>
    </w:rPr>
  </w:style>
  <w:style w:type="paragraph" w:styleId="BodyText">
    <w:name w:val="Body Text"/>
    <w:basedOn w:val="Normal"/>
    <w:next w:val="BodyText2"/>
    <w:rsid w:val="004D0ACB"/>
    <w:pPr>
      <w:spacing w:after="120"/>
    </w:pPr>
    <w:rPr>
      <w:rFonts w:ascii="Verdana" w:hAnsi="Verdana"/>
      <w:snapToGrid w:val="0"/>
      <w:sz w:val="20"/>
      <w:szCs w:val="20"/>
    </w:rPr>
  </w:style>
  <w:style w:type="paragraph" w:styleId="BodyText2">
    <w:name w:val="Body Text 2"/>
    <w:basedOn w:val="Normal"/>
    <w:rsid w:val="004D0ACB"/>
    <w:pPr>
      <w:spacing w:after="120" w:line="480" w:lineRule="auto"/>
    </w:pPr>
  </w:style>
  <w:style w:type="character" w:styleId="Hyperlink">
    <w:name w:val="Hyperlink"/>
    <w:basedOn w:val="DefaultParagraphFont"/>
    <w:rsid w:val="00B67DD9"/>
    <w:rPr>
      <w:color w:val="0000FF"/>
      <w:u w:val="single"/>
    </w:rPr>
  </w:style>
  <w:style w:type="character" w:styleId="FollowedHyperlink">
    <w:name w:val="FollowedHyperlink"/>
    <w:basedOn w:val="DefaultParagraphFont"/>
    <w:rsid w:val="00B67DD9"/>
    <w:rPr>
      <w:color w:val="800080"/>
      <w:u w:val="single"/>
    </w:rPr>
  </w:style>
  <w:style w:type="paragraph" w:styleId="Header">
    <w:name w:val="header"/>
    <w:basedOn w:val="Normal"/>
    <w:rsid w:val="004C3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E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E46"/>
  </w:style>
  <w:style w:type="table" w:styleId="TableGrid">
    <w:name w:val="Table Grid"/>
    <w:basedOn w:val="TableNormal"/>
    <w:rsid w:val="00B6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51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F965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F965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9657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Spacing">
    <w:name w:val="Table Spacing"/>
    <w:aliases w:val="ts"/>
    <w:basedOn w:val="Normal"/>
    <w:next w:val="Normal"/>
    <w:rsid w:val="00EE4A0F"/>
    <w:pPr>
      <w:spacing w:line="120" w:lineRule="exact"/>
    </w:pPr>
    <w:rPr>
      <w:rFonts w:ascii="Verdana" w:hAnsi="Verdana"/>
      <w:color w:val="C0C0C0"/>
      <w:sz w:val="12"/>
      <w:szCs w:val="20"/>
    </w:rPr>
  </w:style>
  <w:style w:type="character" w:customStyle="1" w:styleId="LabelEmbedded">
    <w:name w:val="Label Embedded"/>
    <w:aliases w:val="le"/>
    <w:rsid w:val="00EE4A0F"/>
    <w:rPr>
      <w:rFonts w:ascii="Verdana" w:hAnsi="Verdana"/>
      <w:b/>
      <w:sz w:val="20"/>
    </w:rPr>
  </w:style>
  <w:style w:type="paragraph" w:customStyle="1" w:styleId="AlertTextinList1">
    <w:name w:val="Alert Text in List 1"/>
    <w:aliases w:val="at1"/>
    <w:basedOn w:val="Normal"/>
    <w:rsid w:val="00EE4A0F"/>
    <w:pPr>
      <w:spacing w:before="60" w:after="60" w:line="260" w:lineRule="exact"/>
      <w:ind w:left="720"/>
    </w:pPr>
    <w:rPr>
      <w:rFonts w:ascii="Verdana" w:hAnsi="Verdana"/>
      <w:sz w:val="20"/>
      <w:szCs w:val="20"/>
    </w:rPr>
  </w:style>
  <w:style w:type="character" w:customStyle="1" w:styleId="Bold">
    <w:name w:val="Bold"/>
    <w:aliases w:val="b"/>
    <w:rsid w:val="00A40C8E"/>
    <w:rPr>
      <w:b/>
      <w:color w:val="FF00FF"/>
    </w:rPr>
  </w:style>
  <w:style w:type="character" w:styleId="CommentReference">
    <w:name w:val="annotation reference"/>
    <w:basedOn w:val="DefaultParagraphFont"/>
    <w:rsid w:val="00256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6506"/>
  </w:style>
  <w:style w:type="paragraph" w:styleId="CommentSubject">
    <w:name w:val="annotation subject"/>
    <w:basedOn w:val="CommentText"/>
    <w:next w:val="CommentText"/>
    <w:link w:val="CommentSubjectChar"/>
    <w:rsid w:val="0025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6506"/>
    <w:rPr>
      <w:b/>
      <w:bCs/>
    </w:rPr>
  </w:style>
  <w:style w:type="character" w:styleId="Emphasis">
    <w:name w:val="Emphasis"/>
    <w:basedOn w:val="DefaultParagraphFont"/>
    <w:uiPriority w:val="20"/>
    <w:qFormat/>
    <w:rsid w:val="00613D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20F"/>
    <w:rPr>
      <w:sz w:val="24"/>
      <w:szCs w:val="24"/>
    </w:rPr>
  </w:style>
  <w:style w:type="paragraph" w:styleId="Heading3">
    <w:name w:val="heading 3"/>
    <w:aliases w:val="Map,H3"/>
    <w:basedOn w:val="Normal"/>
    <w:next w:val="BodyText"/>
    <w:autoRedefine/>
    <w:qFormat/>
    <w:rsid w:val="004D0ACB"/>
    <w:pPr>
      <w:keepNext/>
      <w:suppressLineNumbers/>
      <w:suppressAutoHyphens/>
      <w:spacing w:before="120" w:after="40" w:line="220" w:lineRule="exact"/>
      <w:outlineLvl w:val="2"/>
    </w:pPr>
    <w:rPr>
      <w:rFonts w:ascii="Verdana" w:hAnsi="Verdana"/>
      <w:b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aliases w:val="tt"/>
    <w:basedOn w:val="Normal"/>
    <w:rsid w:val="004D0ACB"/>
    <w:pPr>
      <w:keepNext/>
      <w:spacing w:after="100" w:line="200" w:lineRule="atLeast"/>
    </w:pPr>
    <w:rPr>
      <w:rFonts w:ascii="Verdana" w:hAnsi="Verdana"/>
      <w:sz w:val="16"/>
      <w:szCs w:val="20"/>
    </w:rPr>
  </w:style>
  <w:style w:type="paragraph" w:customStyle="1" w:styleId="TableHeading">
    <w:name w:val="Table Heading"/>
    <w:aliases w:val="th"/>
    <w:basedOn w:val="Normal"/>
    <w:rsid w:val="004D0ACB"/>
    <w:pPr>
      <w:keepNext/>
      <w:suppressLineNumbers/>
      <w:suppressAutoHyphens/>
      <w:spacing w:line="240" w:lineRule="atLeast"/>
    </w:pPr>
    <w:rPr>
      <w:rFonts w:ascii="Arial" w:hAnsi="Arial"/>
      <w:b/>
      <w:color w:val="FFFFFF"/>
      <w:kern w:val="20"/>
      <w:sz w:val="18"/>
      <w:szCs w:val="20"/>
    </w:rPr>
  </w:style>
  <w:style w:type="paragraph" w:styleId="BodyText">
    <w:name w:val="Body Text"/>
    <w:basedOn w:val="Normal"/>
    <w:next w:val="BodyText2"/>
    <w:rsid w:val="004D0ACB"/>
    <w:pPr>
      <w:spacing w:after="120"/>
    </w:pPr>
    <w:rPr>
      <w:rFonts w:ascii="Verdana" w:hAnsi="Verdana"/>
      <w:snapToGrid w:val="0"/>
      <w:sz w:val="20"/>
      <w:szCs w:val="20"/>
    </w:rPr>
  </w:style>
  <w:style w:type="paragraph" w:styleId="BodyText2">
    <w:name w:val="Body Text 2"/>
    <w:basedOn w:val="Normal"/>
    <w:rsid w:val="004D0ACB"/>
    <w:pPr>
      <w:spacing w:after="120" w:line="480" w:lineRule="auto"/>
    </w:pPr>
  </w:style>
  <w:style w:type="character" w:styleId="Hyperlink">
    <w:name w:val="Hyperlink"/>
    <w:basedOn w:val="DefaultParagraphFont"/>
    <w:rsid w:val="00B67DD9"/>
    <w:rPr>
      <w:color w:val="0000FF"/>
      <w:u w:val="single"/>
    </w:rPr>
  </w:style>
  <w:style w:type="character" w:styleId="FollowedHyperlink">
    <w:name w:val="FollowedHyperlink"/>
    <w:basedOn w:val="DefaultParagraphFont"/>
    <w:rsid w:val="00B67DD9"/>
    <w:rPr>
      <w:color w:val="800080"/>
      <w:u w:val="single"/>
    </w:rPr>
  </w:style>
  <w:style w:type="paragraph" w:styleId="Header">
    <w:name w:val="header"/>
    <w:basedOn w:val="Normal"/>
    <w:rsid w:val="004C3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E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3E46"/>
  </w:style>
  <w:style w:type="table" w:styleId="TableGrid">
    <w:name w:val="Table Grid"/>
    <w:basedOn w:val="TableNormal"/>
    <w:rsid w:val="00B618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1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51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F9657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F965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9657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9657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Spacing">
    <w:name w:val="Table Spacing"/>
    <w:aliases w:val="ts"/>
    <w:basedOn w:val="Normal"/>
    <w:next w:val="Normal"/>
    <w:rsid w:val="00EE4A0F"/>
    <w:pPr>
      <w:spacing w:line="120" w:lineRule="exact"/>
    </w:pPr>
    <w:rPr>
      <w:rFonts w:ascii="Verdana" w:hAnsi="Verdana"/>
      <w:color w:val="C0C0C0"/>
      <w:sz w:val="12"/>
      <w:szCs w:val="20"/>
    </w:rPr>
  </w:style>
  <w:style w:type="character" w:customStyle="1" w:styleId="LabelEmbedded">
    <w:name w:val="Label Embedded"/>
    <w:aliases w:val="le"/>
    <w:rsid w:val="00EE4A0F"/>
    <w:rPr>
      <w:rFonts w:ascii="Verdana" w:hAnsi="Verdana"/>
      <w:b/>
      <w:sz w:val="20"/>
    </w:rPr>
  </w:style>
  <w:style w:type="paragraph" w:customStyle="1" w:styleId="AlertTextinList1">
    <w:name w:val="Alert Text in List 1"/>
    <w:aliases w:val="at1"/>
    <w:basedOn w:val="Normal"/>
    <w:rsid w:val="00EE4A0F"/>
    <w:pPr>
      <w:spacing w:before="60" w:after="60" w:line="260" w:lineRule="exact"/>
      <w:ind w:left="720"/>
    </w:pPr>
    <w:rPr>
      <w:rFonts w:ascii="Verdana" w:hAnsi="Verdana"/>
      <w:sz w:val="20"/>
      <w:szCs w:val="20"/>
    </w:rPr>
  </w:style>
  <w:style w:type="character" w:customStyle="1" w:styleId="Bold">
    <w:name w:val="Bold"/>
    <w:aliases w:val="b"/>
    <w:rsid w:val="00A40C8E"/>
    <w:rPr>
      <w:b/>
      <w:color w:val="FF00FF"/>
    </w:rPr>
  </w:style>
  <w:style w:type="character" w:styleId="CommentReference">
    <w:name w:val="annotation reference"/>
    <w:basedOn w:val="DefaultParagraphFont"/>
    <w:rsid w:val="002565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6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6506"/>
  </w:style>
  <w:style w:type="paragraph" w:styleId="CommentSubject">
    <w:name w:val="annotation subject"/>
    <w:basedOn w:val="CommentText"/>
    <w:next w:val="CommentText"/>
    <w:link w:val="CommentSubjectChar"/>
    <w:rsid w:val="00256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6506"/>
    <w:rPr>
      <w:b/>
      <w:bCs/>
    </w:rPr>
  </w:style>
  <w:style w:type="character" w:styleId="Emphasis">
    <w:name w:val="Emphasis"/>
    <w:basedOn w:val="DefaultParagraphFont"/>
    <w:uiPriority w:val="20"/>
    <w:qFormat/>
    <w:rsid w:val="00613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0040988A7524DBC76DEDE8E8C2D54" ma:contentTypeVersion="0" ma:contentTypeDescription="Create a new document." ma:contentTypeScope="" ma:versionID="b82833f5b15b17ae79276b2a9a049b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4AD39-EFB5-480E-AD88-5A714B87C88A}"/>
</file>

<file path=customXml/itemProps2.xml><?xml version="1.0" encoding="utf-8"?>
<ds:datastoreItem xmlns:ds="http://schemas.openxmlformats.org/officeDocument/2006/customXml" ds:itemID="{37C7A909-2E2E-449C-A40E-9C80AE0B74CE}"/>
</file>

<file path=customXml/itemProps3.xml><?xml version="1.0" encoding="utf-8"?>
<ds:datastoreItem xmlns:ds="http://schemas.openxmlformats.org/officeDocument/2006/customXml" ds:itemID="{5209D8F2-51E8-433E-864F-BE188FE3708A}"/>
</file>

<file path=customXml/itemProps4.xml><?xml version="1.0" encoding="utf-8"?>
<ds:datastoreItem xmlns:ds="http://schemas.openxmlformats.org/officeDocument/2006/customXml" ds:itemID="{CCDB0A61-A6FF-4DEB-B0DE-54411985D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4086</CharactersWithSpaces>
  <SharedDoc>false</SharedDoc>
  <HLinks>
    <vt:vector size="66" baseType="variant">
      <vt:variant>
        <vt:i4>6750242</vt:i4>
      </vt:variant>
      <vt:variant>
        <vt:i4>30</vt:i4>
      </vt:variant>
      <vt:variant>
        <vt:i4>0</vt:i4>
      </vt:variant>
      <vt:variant>
        <vt:i4>5</vt:i4>
      </vt:variant>
      <vt:variant>
        <vt:lpwstr>http://www.microsoft.com/windowsxp/officexp/deployment.asp</vt:lpwstr>
      </vt:variant>
      <vt:variant>
        <vt:lpwstr/>
      </vt:variant>
      <vt:variant>
        <vt:i4>6291578</vt:i4>
      </vt:variant>
      <vt:variant>
        <vt:i4>27</vt:i4>
      </vt:variant>
      <vt:variant>
        <vt:i4>0</vt:i4>
      </vt:variant>
      <vt:variant>
        <vt:i4>5</vt:i4>
      </vt:variant>
      <vt:variant>
        <vt:lpwstr>http://www.microsoft.com/office/techinfo/planning/blueprint.asp</vt:lpwstr>
      </vt:variant>
      <vt:variant>
        <vt:lpwstr/>
      </vt:variant>
      <vt:variant>
        <vt:i4>5374040</vt:i4>
      </vt:variant>
      <vt:variant>
        <vt:i4>24</vt:i4>
      </vt:variant>
      <vt:variant>
        <vt:i4>0</vt:i4>
      </vt:variant>
      <vt:variant>
        <vt:i4>5</vt:i4>
      </vt:variant>
      <vt:variant>
        <vt:lpwstr>http://www.microsoft.com/technet</vt:lpwstr>
      </vt:variant>
      <vt:variant>
        <vt:lpwstr/>
      </vt:variant>
      <vt:variant>
        <vt:i4>3604518</vt:i4>
      </vt:variant>
      <vt:variant>
        <vt:i4>21</vt:i4>
      </vt:variant>
      <vt:variant>
        <vt:i4>0</vt:i4>
      </vt:variant>
      <vt:variant>
        <vt:i4>5</vt:i4>
      </vt:variant>
      <vt:variant>
        <vt:lpwstr>http://www.microsoft.com/office/ork/xp/</vt:lpwstr>
      </vt:variant>
      <vt:variant>
        <vt:lpwstr/>
      </vt:variant>
      <vt:variant>
        <vt:i4>7340152</vt:i4>
      </vt:variant>
      <vt:variant>
        <vt:i4>18</vt:i4>
      </vt:variant>
      <vt:variant>
        <vt:i4>0</vt:i4>
      </vt:variant>
      <vt:variant>
        <vt:i4>5</vt:i4>
      </vt:variant>
      <vt:variant>
        <vt:lpwstr>http://www.microsoft.com/technet/tcevents/itevents/default.asp</vt:lpwstr>
      </vt:variant>
      <vt:variant>
        <vt:lpwstr/>
      </vt:variant>
      <vt:variant>
        <vt:i4>4653087</vt:i4>
      </vt:variant>
      <vt:variant>
        <vt:i4>15</vt:i4>
      </vt:variant>
      <vt:variant>
        <vt:i4>0</vt:i4>
      </vt:variant>
      <vt:variant>
        <vt:i4>5</vt:i4>
      </vt:variant>
      <vt:variant>
        <vt:lpwstr>http://support.microsoft.com/</vt:lpwstr>
      </vt:variant>
      <vt:variant>
        <vt:lpwstr/>
      </vt:variant>
      <vt:variant>
        <vt:i4>5373960</vt:i4>
      </vt:variant>
      <vt:variant>
        <vt:i4>12</vt:i4>
      </vt:variant>
      <vt:variant>
        <vt:i4>0</vt:i4>
      </vt:variant>
      <vt:variant>
        <vt:i4>5</vt:i4>
      </vt:variant>
      <vt:variant>
        <vt:lpwstr>http://www.microsoft.com/windowsxp/deployment</vt:lpwstr>
      </vt:variant>
      <vt:variant>
        <vt:lpwstr/>
      </vt:variant>
      <vt:variant>
        <vt:i4>4390943</vt:i4>
      </vt:variant>
      <vt:variant>
        <vt:i4>9</vt:i4>
      </vt:variant>
      <vt:variant>
        <vt:i4>0</vt:i4>
      </vt:variant>
      <vt:variant>
        <vt:i4>5</vt:i4>
      </vt:variant>
      <vt:variant>
        <vt:lpwstr>http://www.microsoft.com/office/ork/xp/one/deph02.htm</vt:lpwstr>
      </vt:variant>
      <vt:variant>
        <vt:lpwstr/>
      </vt:variant>
      <vt:variant>
        <vt:i4>4390933</vt:i4>
      </vt:variant>
      <vt:variant>
        <vt:i4>6</vt:i4>
      </vt:variant>
      <vt:variant>
        <vt:i4>0</vt:i4>
      </vt:variant>
      <vt:variant>
        <vt:i4>5</vt:i4>
      </vt:variant>
      <vt:variant>
        <vt:lpwstr>http://www.microsoft.com/office/ork/xp/one/depb02.htm</vt:lpwstr>
      </vt:variant>
      <vt:variant>
        <vt:lpwstr/>
      </vt:variant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http://www.microsoft.com/hcl/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http://66.111.22.105/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2012-10-05T14:24:00Z</dcterms:created>
  <dcterms:modified xsi:type="dcterms:W3CDTF">2012-10-05T14:24:00Z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0x0101008D40040988A7524DBC76DEDE8E8C2D54</vt:lpwstr>
  </property>
</Properties>
</file>